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5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6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ТРОИЦКОГО СЕЛЬСКОГО ПОСЕЛЕНИЯ</w:t>
      </w:r>
    </w:p>
    <w:p w14:paraId="08000000">
      <w:pPr>
        <w:spacing w:after="0" w:line="240" w:lineRule="auto"/>
        <w:ind w:hanging="567" w:left="567"/>
        <w:contextualSpacing w:val="1"/>
        <w:jc w:val="both"/>
        <w:rPr>
          <w:rFonts w:ascii="Times New Roman" w:hAnsi="Times New Roman"/>
          <w:sz w:val="28"/>
        </w:rPr>
      </w:pPr>
    </w:p>
    <w:p w14:paraId="09000000">
      <w:pPr>
        <w:pStyle w:val="Style_1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A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0B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26.12.2023г № 159</w:t>
      </w:r>
    </w:p>
    <w:p w14:paraId="0C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D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E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плана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2024г.</w:t>
      </w:r>
    </w:p>
    <w:p w14:paraId="1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сельского поселения от 25.12.2019г. № 188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 Утвердить план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2024 год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sz w:val="28"/>
        </w:rPr>
        <w:t>согласно приложению к настоящему распоряжению.</w:t>
      </w:r>
    </w:p>
    <w:p w14:paraId="16000000">
      <w:pPr>
        <w:spacing w:after="0" w:line="228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2. Настоящее распоряжение вступает в силу с момента его подписания.</w:t>
      </w:r>
    </w:p>
    <w:p w14:paraId="17000000">
      <w:pPr>
        <w:spacing w:after="0" w:line="228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3. Контроль за выполнением распоряжения оставляю за собой.</w:t>
      </w:r>
    </w:p>
    <w:p w14:paraId="18000000">
      <w:pPr>
        <w:spacing w:after="0" w:line="240" w:lineRule="auto"/>
        <w:ind w:firstLine="708" w:left="0"/>
        <w:contextualSpacing w:val="1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О.Н.Гурина</w:t>
      </w:r>
    </w:p>
    <w:p w14:paraId="1D000000">
      <w:pPr>
        <w:sectPr>
          <w:pgSz w:h="16838" w:orient="portrait" w:w="11906"/>
          <w:pgMar w:bottom="284" w:footer="709" w:gutter="0" w:header="709" w:left="1134" w:right="851" w:top="709"/>
        </w:sectPr>
      </w:pPr>
    </w:p>
    <w:tbl>
      <w:tblPr>
        <w:tblStyle w:val="Style_2"/>
        <w:tblLayout w:type="fixed"/>
      </w:tblPr>
      <w:tblGrid>
        <w:gridCol w:w="15871"/>
      </w:tblGrid>
      <w:tr>
        <w:trPr>
          <w:trHeight w:hRule="atLeast" w:val="315"/>
        </w:trPr>
        <w:tc>
          <w:tcPr>
            <w:tcW w:type="dxa" w:w="15871"/>
          </w:tcPr>
          <w:p w14:paraId="1E000000">
            <w:pPr>
              <w:ind/>
              <w:jc w:val="center"/>
              <w:rPr>
                <w:highlight w:val="lightGray"/>
              </w:rPr>
            </w:pPr>
          </w:p>
          <w:tbl>
            <w:tblPr>
              <w:tblStyle w:val="Style_2"/>
              <w:tblLayout w:type="fixed"/>
            </w:tblPr>
            <w:tblGrid>
              <w:gridCol w:w="15382"/>
            </w:tblGrid>
            <w:tr>
              <w:trPr>
                <w:trHeight w:hRule="atLeast" w:val="483"/>
              </w:trPr>
              <w:tc>
                <w:tcPr>
                  <w:tcW w:type="dxa" w:w="15382"/>
                </w:tcPr>
                <w:p w14:paraId="1F000000">
                  <w:pPr>
                    <w:spacing w:after="0" w:line="240" w:lineRule="auto"/>
                    <w:ind w:firstLine="708" w:left="0"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Приложение  к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распоряжению                                               </w:t>
                  </w:r>
                </w:p>
                <w:p w14:paraId="20000000">
                  <w:pPr>
                    <w:spacing w:after="0" w:line="240" w:lineRule="auto"/>
                    <w:ind w:firstLine="708" w:left="0"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Администрации Троицкого </w:t>
                  </w:r>
                </w:p>
                <w:p w14:paraId="21000000">
                  <w:pPr>
                    <w:spacing w:after="0" w:line="240" w:lineRule="auto"/>
                    <w:ind w:firstLine="708" w:left="0"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сельского поселения</w:t>
                  </w:r>
                </w:p>
                <w:p w14:paraId="22000000">
                  <w:pPr>
                    <w:spacing w:after="0" w:line="240" w:lineRule="auto"/>
                    <w:ind w:firstLine="708" w:left="0"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от  26.12.2023г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№ 159  </w:t>
                  </w:r>
                </w:p>
                <w:p w14:paraId="23000000">
                  <w:pPr>
                    <w:pStyle w:val="Style_3"/>
                    <w:ind/>
                    <w:jc w:val="center"/>
                  </w:pPr>
                </w:p>
              </w:tc>
            </w:tr>
          </w:tbl>
          <w:p w14:paraId="24000000">
            <w:pPr>
              <w:pStyle w:val="Style_3"/>
              <w:ind/>
              <w:jc w:val="center"/>
              <w:rPr>
                <w:b w:val="1"/>
                <w:sz w:val="10"/>
              </w:rPr>
            </w:pPr>
            <w:r>
              <w:rPr>
                <w:b w:val="1"/>
              </w:rPr>
              <w:br/>
            </w:r>
          </w:p>
          <w:p w14:paraId="25000000">
            <w:pPr>
              <w:pStyle w:val="Style_3"/>
              <w:ind/>
              <w:jc w:val="center"/>
              <w:rPr>
                <w:b w:val="1"/>
                <w:sz w:val="16"/>
              </w:rPr>
            </w:pPr>
          </w:p>
          <w:p w14:paraId="26000000">
            <w:pPr>
              <w:pStyle w:val="Style_3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План реализации муниципальной программы Троицкого сельского поселения </w:t>
            </w:r>
          </w:p>
          <w:p w14:paraId="27000000">
            <w:pPr>
              <w:pStyle w:val="Style_3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</w:rPr>
              <w:t>«Защита населения и территории от чрезвычайных ситуаций, обеспечение пожарной безопасности и безопасности на водных объектах» на 2024 год</w:t>
            </w:r>
          </w:p>
          <w:p w14:paraId="28000000">
            <w:pPr>
              <w:ind/>
              <w:jc w:val="center"/>
              <w:rPr>
                <w:highlight w:val="lightGray"/>
              </w:rPr>
            </w:pPr>
          </w:p>
        </w:tc>
      </w:tr>
    </w:tbl>
    <w:p w14:paraId="29000000">
      <w:pPr>
        <w:pStyle w:val="Style_3"/>
        <w:rPr>
          <w:b w:val="1"/>
        </w:rPr>
      </w:pPr>
    </w:p>
    <w:p w14:paraId="2A000000">
      <w:pPr>
        <w:pStyle w:val="Style_3"/>
        <w:rPr>
          <w:b w:val="1"/>
        </w:rPr>
      </w:pPr>
    </w:p>
    <w:tbl>
      <w:tblPr>
        <w:tblStyle w:val="Style_4"/>
        <w:tblLayout w:type="fixed"/>
      </w:tblPr>
      <w:tblGrid>
        <w:gridCol w:w="3433"/>
        <w:gridCol w:w="3315"/>
        <w:gridCol w:w="200"/>
        <w:gridCol w:w="2717"/>
        <w:gridCol w:w="1417"/>
        <w:gridCol w:w="851"/>
        <w:gridCol w:w="1276"/>
        <w:gridCol w:w="1167"/>
        <w:gridCol w:w="950"/>
      </w:tblGrid>
      <w:tr>
        <w:tc>
          <w:tcPr>
            <w:tcW w:type="dxa" w:w="3433"/>
            <w:vMerge w:val="restart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type="dxa" w:w="3315"/>
            <w:vMerge w:val="restart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type="dxa" w:w="2917"/>
            <w:gridSpan w:val="2"/>
            <w:vMerge w:val="restart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type="dxa" w:w="1417"/>
            <w:vMerge w:val="restart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type="dxa" w:w="4244"/>
            <w:gridSpan w:val="4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2024год</w:t>
            </w:r>
          </w:p>
        </w:tc>
      </w:tr>
      <w:tr>
        <w:tc>
          <w:tcPr>
            <w:tcW w:type="dxa" w:w="3433"/>
            <w:gridSpan w:val="1"/>
            <w:vMerge w:val="continue"/>
            <w:vAlign w:val="center"/>
          </w:tcPr>
          <w:p/>
        </w:tc>
        <w:tc>
          <w:tcPr>
            <w:tcW w:type="dxa" w:w="3315"/>
            <w:gridSpan w:val="1"/>
            <w:vMerge w:val="continue"/>
            <w:vAlign w:val="center"/>
          </w:tcPr>
          <w:p/>
        </w:tc>
        <w:tc>
          <w:tcPr>
            <w:tcW w:type="dxa" w:w="2917"/>
            <w:gridSpan w:val="2"/>
            <w:vMerge w:val="continue"/>
            <w:vAlign w:val="center"/>
          </w:tcPr>
          <w:p/>
        </w:tc>
        <w:tc>
          <w:tcPr>
            <w:tcW w:type="dxa" w:w="1417"/>
            <w:gridSpan w:val="1"/>
            <w:vMerge w:val="continue"/>
            <w:vAlign w:val="center"/>
          </w:tcPr>
          <w:p/>
        </w:tc>
        <w:tc>
          <w:tcPr>
            <w:tcW w:type="dxa" w:w="851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276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167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950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>
        <w:tc>
          <w:tcPr>
            <w:tcW w:type="dxa" w:w="3433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3315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2917"/>
            <w:gridSpan w:val="2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417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851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276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1167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950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</w:tr>
      <w:tr>
        <w:tc>
          <w:tcPr>
            <w:tcW w:type="dxa" w:w="3433"/>
            <w:vAlign w:val="center"/>
          </w:tcPr>
          <w:p w14:paraId="3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14:paraId="3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на водных объектах»</w:t>
            </w:r>
          </w:p>
        </w:tc>
        <w:tc>
          <w:tcPr>
            <w:tcW w:type="dxa" w:w="3315"/>
            <w:vAlign w:val="center"/>
          </w:tcPr>
          <w:p w14:paraId="3E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</w:t>
            </w:r>
          </w:p>
        </w:tc>
        <w:tc>
          <w:tcPr>
            <w:tcW w:type="dxa" w:w="1417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type="dxa" w:w="1276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type="dxa" w:w="950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64"/>
        </w:trPr>
        <w:tc>
          <w:tcPr>
            <w:tcW w:type="dxa" w:w="3433"/>
            <w:vAlign w:val="center"/>
          </w:tcPr>
          <w:p w14:paraId="4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4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type="dxa" w:w="3315"/>
            <w:vAlign w:val="center"/>
          </w:tcPr>
          <w:p w14:paraId="4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type="dxa" w:w="1276"/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type="dxa" w:w="950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90"/>
        </w:trPr>
        <w:tc>
          <w:tcPr>
            <w:tcW w:type="dxa" w:w="3433"/>
            <w:vAlign w:val="center"/>
          </w:tcPr>
          <w:p w14:paraId="4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14:paraId="4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технического </w:t>
            </w:r>
            <w:r>
              <w:rPr>
                <w:rFonts w:ascii="Times New Roman" w:hAnsi="Times New Roman"/>
              </w:rPr>
              <w:t>обслуживания  охранно</w:t>
            </w:r>
            <w:r>
              <w:rPr>
                <w:rFonts w:ascii="Times New Roman" w:hAnsi="Times New Roman"/>
              </w:rPr>
              <w:t>-пожарной сигнализации</w:t>
            </w:r>
          </w:p>
          <w:p w14:paraId="5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315"/>
            <w:vAlign w:val="center"/>
          </w:tcPr>
          <w:p w14:paraId="5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</w:rPr>
              <w:t>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5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1417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type="dxa" w:w="1276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type="dxa" w:w="950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73"/>
        </w:trPr>
        <w:tc>
          <w:tcPr>
            <w:tcW w:type="dxa" w:w="3433"/>
            <w:vAlign w:val="center"/>
          </w:tcPr>
          <w:p w14:paraId="5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14:paraId="5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дымоходов</w:t>
            </w:r>
          </w:p>
        </w:tc>
        <w:tc>
          <w:tcPr>
            <w:tcW w:type="dxa" w:w="3315"/>
            <w:vAlign w:val="center"/>
          </w:tcPr>
          <w:p w14:paraId="5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5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1417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1276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950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3433"/>
            <w:vAlign w:val="center"/>
          </w:tcPr>
          <w:p w14:paraId="6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1.3</w:t>
            </w:r>
          </w:p>
          <w:p w14:paraId="6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пожарного щита</w:t>
            </w:r>
          </w:p>
        </w:tc>
        <w:tc>
          <w:tcPr>
            <w:tcW w:type="dxa" w:w="3315"/>
            <w:vAlign w:val="center"/>
          </w:tcPr>
          <w:p w14:paraId="6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6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1417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50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3433"/>
            <w:vAlign w:val="center"/>
          </w:tcPr>
          <w:p w14:paraId="6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</w:t>
            </w:r>
          </w:p>
          <w:p w14:paraId="6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Огнезащитная обработка чердака здания администрации</w:t>
            </w:r>
          </w:p>
          <w:p w14:paraId="6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315"/>
            <w:vAlign w:val="center"/>
          </w:tcPr>
          <w:p w14:paraId="6D000000">
            <w:pPr>
              <w:rPr>
                <w:rFonts w:ascii="Times New Roman" w:hAnsi="Times New Roman"/>
              </w:rPr>
            </w:pPr>
          </w:p>
          <w:p w14:paraId="6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917"/>
            <w:gridSpan w:val="2"/>
            <w:vAlign w:val="center"/>
          </w:tcPr>
          <w:p w14:paraId="6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  <w:p w14:paraId="7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</w:p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type="dxa" w:w="1276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type="dxa" w:w="950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112"/>
        </w:trPr>
        <w:tc>
          <w:tcPr>
            <w:tcW w:type="dxa" w:w="3433"/>
            <w:vAlign w:val="center"/>
          </w:tcPr>
          <w:p w14:paraId="7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</w:t>
            </w:r>
          </w:p>
          <w:p w14:paraId="7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плана эвакуации</w:t>
            </w:r>
          </w:p>
          <w:p w14:paraId="79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515"/>
            <w:gridSpan w:val="2"/>
            <w:vAlign w:val="center"/>
          </w:tcPr>
          <w:p w14:paraId="7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7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  <w:p w14:paraId="7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50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112"/>
        </w:trPr>
        <w:tc>
          <w:tcPr>
            <w:tcW w:type="dxa" w:w="3433"/>
            <w:vAlign w:val="center"/>
          </w:tcPr>
          <w:p w14:paraId="8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</w:t>
            </w:r>
          </w:p>
          <w:p w14:paraId="8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знаков «Пожарный водоем»</w:t>
            </w:r>
          </w:p>
        </w:tc>
        <w:tc>
          <w:tcPr>
            <w:tcW w:type="dxa" w:w="3515"/>
            <w:gridSpan w:val="2"/>
            <w:vAlign w:val="center"/>
          </w:tcPr>
          <w:p w14:paraId="8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8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  <w:p w14:paraId="8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50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112"/>
        </w:trPr>
        <w:tc>
          <w:tcPr>
            <w:tcW w:type="dxa" w:w="3433"/>
            <w:vAlign w:val="center"/>
          </w:tcPr>
          <w:p w14:paraId="8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1.7.</w:t>
            </w:r>
          </w:p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</w:tc>
        <w:tc>
          <w:tcPr>
            <w:tcW w:type="dxa" w:w="3515"/>
            <w:gridSpan w:val="2"/>
            <w:vAlign w:val="center"/>
          </w:tcPr>
          <w:p w14:paraId="8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8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  <w:p w14:paraId="9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76"/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50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1.8.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опашке территории поселения</w:t>
            </w:r>
          </w:p>
        </w:tc>
        <w:tc>
          <w:tcPr>
            <w:tcW w:type="dxa" w:w="35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433"/>
            <w:vAlign w:val="center"/>
          </w:tcPr>
          <w:p w14:paraId="A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«Безопасность людей на водных объектах»</w:t>
            </w:r>
          </w:p>
        </w:tc>
        <w:tc>
          <w:tcPr>
            <w:tcW w:type="dxa" w:w="3515"/>
            <w:gridSpan w:val="2"/>
            <w:vAlign w:val="center"/>
          </w:tcPr>
          <w:p w14:paraId="A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1276"/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950"/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</w:rPr>
            </w:pPr>
          </w:p>
          <w:p w14:paraId="A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A9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776"/>
        </w:trPr>
        <w:tc>
          <w:tcPr>
            <w:tcW w:type="dxa" w:w="3433"/>
          </w:tcPr>
          <w:p w14:paraId="A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A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установка знаков безопасности на воде</w:t>
            </w:r>
          </w:p>
          <w:p w14:paraId="AC000000">
            <w:pPr>
              <w:rPr>
                <w:rFonts w:ascii="Times New Roman" w:hAnsi="Times New Roman"/>
              </w:rPr>
            </w:pPr>
          </w:p>
          <w:p w14:paraId="AD000000">
            <w:pPr>
              <w:rPr>
                <w:rFonts w:ascii="Times New Roman" w:hAnsi="Times New Roman"/>
              </w:rPr>
            </w:pPr>
          </w:p>
          <w:p w14:paraId="A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515"/>
            <w:gridSpan w:val="2"/>
          </w:tcPr>
          <w:p w14:paraId="A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B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рисков возникновения </w:t>
            </w:r>
            <w:r>
              <w:rPr>
                <w:rFonts w:ascii="Times New Roman" w:hAnsi="Times New Roman"/>
              </w:rPr>
              <w:t>чс</w:t>
            </w:r>
            <w:r>
              <w:rPr>
                <w:rFonts w:ascii="Times New Roman" w:hAnsi="Times New Roman"/>
              </w:rPr>
              <w:t xml:space="preserve"> на водных объектах</w:t>
            </w:r>
          </w:p>
        </w:tc>
        <w:tc>
          <w:tcPr>
            <w:tcW w:type="dxa" w:w="1417"/>
          </w:tcPr>
          <w:p w14:paraId="B1000000">
            <w:pPr>
              <w:ind/>
              <w:jc w:val="center"/>
              <w:rPr>
                <w:rFonts w:ascii="Times New Roman" w:hAnsi="Times New Roman"/>
              </w:rPr>
            </w:pPr>
          </w:p>
          <w:p w14:paraId="B2000000">
            <w:pPr>
              <w:ind/>
              <w:jc w:val="center"/>
              <w:rPr>
                <w:rFonts w:ascii="Times New Roman" w:hAnsi="Times New Roman"/>
              </w:rPr>
            </w:pPr>
          </w:p>
          <w:p w14:paraId="B3000000">
            <w:pPr>
              <w:ind/>
              <w:jc w:val="center"/>
              <w:rPr>
                <w:rFonts w:ascii="Times New Roman" w:hAnsi="Times New Roman"/>
              </w:rPr>
            </w:pPr>
          </w:p>
          <w:p w14:paraId="B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1276"/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950"/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</w:rPr>
            </w:pPr>
          </w:p>
          <w:p w14:paraId="B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BA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433"/>
          </w:tcPr>
          <w:p w14:paraId="B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«Поддержка добровольных пожарных дружин на территории Троицкого сельского поселения»</w:t>
            </w:r>
          </w:p>
        </w:tc>
        <w:tc>
          <w:tcPr>
            <w:tcW w:type="dxa" w:w="3515"/>
            <w:gridSpan w:val="2"/>
          </w:tcPr>
          <w:p w14:paraId="BC000000">
            <w:pPr>
              <w:rPr>
                <w:rFonts w:ascii="Times New Roman" w:hAnsi="Times New Roman"/>
              </w:rPr>
            </w:pPr>
          </w:p>
          <w:p w14:paraId="B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</w:tcPr>
          <w:p w14:paraId="BF000000">
            <w:pPr>
              <w:ind/>
              <w:jc w:val="center"/>
              <w:rPr>
                <w:rFonts w:ascii="Times New Roman" w:hAnsi="Times New Roman"/>
              </w:rPr>
            </w:pPr>
          </w:p>
          <w:p w14:paraId="C0000000">
            <w:pPr>
              <w:ind/>
              <w:jc w:val="center"/>
              <w:rPr>
                <w:rFonts w:ascii="Times New Roman" w:hAnsi="Times New Roman"/>
              </w:rPr>
            </w:pPr>
          </w:p>
          <w:p w14:paraId="C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</w:rPr>
            </w:pPr>
          </w:p>
          <w:p w14:paraId="C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76"/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</w:rPr>
            </w:pPr>
          </w:p>
          <w:p w14:paraId="C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50"/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</w:rPr>
            </w:pPr>
          </w:p>
          <w:p w14:paraId="C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C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3.1.</w:t>
            </w:r>
          </w:p>
          <w:p w14:paraId="C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type="dxa" w:w="3515"/>
            <w:gridSpan w:val="2"/>
          </w:tcPr>
          <w:p w14:paraId="C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C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Стимулирование добровольных пожарных</w:t>
            </w:r>
          </w:p>
        </w:tc>
        <w:tc>
          <w:tcPr>
            <w:tcW w:type="dxa" w:w="1417"/>
          </w:tcPr>
          <w:p w14:paraId="CD000000">
            <w:pPr>
              <w:ind/>
              <w:jc w:val="center"/>
              <w:rPr>
                <w:rFonts w:ascii="Times New Roman" w:hAnsi="Times New Roman"/>
              </w:rPr>
            </w:pPr>
          </w:p>
          <w:p w14:paraId="CE000000">
            <w:pPr>
              <w:ind/>
              <w:jc w:val="center"/>
              <w:rPr>
                <w:rFonts w:ascii="Times New Roman" w:hAnsi="Times New Roman"/>
              </w:rPr>
            </w:pPr>
          </w:p>
          <w:p w14:paraId="C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76"/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67"/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50"/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D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 «Защита от чрезвычайных ситуаций»</w:t>
            </w:r>
          </w:p>
        </w:tc>
        <w:tc>
          <w:tcPr>
            <w:tcW w:type="dxa" w:w="3515"/>
            <w:gridSpan w:val="2"/>
          </w:tcPr>
          <w:p w14:paraId="D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D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</w:tcPr>
          <w:p w14:paraId="D7000000">
            <w:pPr>
              <w:ind/>
              <w:jc w:val="center"/>
              <w:rPr>
                <w:rFonts w:ascii="Times New Roman" w:hAnsi="Times New Roman"/>
              </w:rPr>
            </w:pPr>
          </w:p>
          <w:p w14:paraId="D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D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type="dxa" w:w="1276"/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type="dxa" w:w="950"/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D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4.1.</w:t>
            </w:r>
          </w:p>
          <w:p w14:paraId="DE000000">
            <w:pPr>
              <w:pStyle w:val="Style_5"/>
              <w:rPr>
                <w:sz w:val="22"/>
              </w:rPr>
            </w:pPr>
            <w:r>
              <w:rPr>
                <w:sz w:val="22"/>
              </w:rPr>
              <w:t xml:space="preserve">Наблюдение за паводковой </w:t>
            </w:r>
            <w:r>
              <w:rPr>
                <w:sz w:val="22"/>
              </w:rPr>
              <w:t>обстановкой на реке Миус</w:t>
            </w:r>
          </w:p>
        </w:tc>
        <w:tc>
          <w:tcPr>
            <w:tcW w:type="dxa" w:w="3515"/>
            <w:gridSpan w:val="2"/>
          </w:tcPr>
          <w:p w14:paraId="D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E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 на водных объектах</w:t>
            </w:r>
          </w:p>
        </w:tc>
        <w:tc>
          <w:tcPr>
            <w:tcW w:type="dxa" w:w="1417"/>
          </w:tcPr>
          <w:p w14:paraId="E1000000">
            <w:pPr>
              <w:ind/>
              <w:jc w:val="center"/>
              <w:rPr>
                <w:rFonts w:ascii="Times New Roman" w:hAnsi="Times New Roman"/>
              </w:rPr>
            </w:pPr>
          </w:p>
          <w:p w14:paraId="E2000000">
            <w:pPr>
              <w:ind/>
              <w:jc w:val="center"/>
              <w:rPr>
                <w:rFonts w:ascii="Times New Roman" w:hAnsi="Times New Roman"/>
              </w:rPr>
            </w:pPr>
          </w:p>
          <w:p w14:paraId="E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50"/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E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4.2.</w:t>
            </w:r>
          </w:p>
          <w:p w14:paraId="E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бензогенератора</w:t>
            </w:r>
          </w:p>
          <w:p w14:paraId="E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3515"/>
            <w:gridSpan w:val="2"/>
          </w:tcPr>
          <w:p w14:paraId="E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E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</w:t>
            </w:r>
          </w:p>
        </w:tc>
        <w:tc>
          <w:tcPr>
            <w:tcW w:type="dxa" w:w="1417"/>
          </w:tcPr>
          <w:p w14:paraId="E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50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F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4.3.</w:t>
            </w:r>
          </w:p>
          <w:p w14:paraId="F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трансляционного уличного всепогодного комплекта </w:t>
            </w:r>
          </w:p>
        </w:tc>
        <w:tc>
          <w:tcPr>
            <w:tcW w:type="dxa" w:w="3515"/>
            <w:gridSpan w:val="2"/>
          </w:tcPr>
          <w:p w14:paraId="F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F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</w:t>
            </w:r>
          </w:p>
        </w:tc>
        <w:tc>
          <w:tcPr>
            <w:tcW w:type="dxa" w:w="1417"/>
          </w:tcPr>
          <w:p w14:paraId="F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76"/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50"/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F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4.4</w:t>
            </w:r>
          </w:p>
          <w:p w14:paraId="F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усилителя мощности трансляционный</w:t>
            </w:r>
          </w:p>
        </w:tc>
        <w:tc>
          <w:tcPr>
            <w:tcW w:type="dxa" w:w="3515"/>
            <w:gridSpan w:val="2"/>
          </w:tcPr>
          <w:p w14:paraId="F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F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</w:t>
            </w:r>
          </w:p>
        </w:tc>
        <w:tc>
          <w:tcPr>
            <w:tcW w:type="dxa" w:w="1417"/>
          </w:tcPr>
          <w:p w14:paraId="F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76"/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50"/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3433"/>
          </w:tcPr>
          <w:p w14:paraId="0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4.5.</w:t>
            </w:r>
          </w:p>
          <w:p w14:paraId="0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дополнительного динамика трансляционного уличного всепогодного комплекта </w:t>
            </w:r>
          </w:p>
        </w:tc>
        <w:tc>
          <w:tcPr>
            <w:tcW w:type="dxa" w:w="3515"/>
            <w:gridSpan w:val="2"/>
          </w:tcPr>
          <w:p w14:paraId="0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0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</w:t>
            </w:r>
          </w:p>
        </w:tc>
        <w:tc>
          <w:tcPr>
            <w:tcW w:type="dxa" w:w="1417"/>
          </w:tcPr>
          <w:p w14:paraId="0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851"/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type="dxa" w:w="1276"/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67"/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type="dxa" w:w="950"/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956"/>
        </w:trPr>
        <w:tc>
          <w:tcPr>
            <w:tcW w:type="dxa" w:w="3433"/>
            <w:vAlign w:val="center"/>
          </w:tcPr>
          <w:p w14:paraId="0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3515"/>
            <w:gridSpan w:val="2"/>
            <w:vAlign w:val="center"/>
          </w:tcPr>
          <w:p w14:paraId="0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2717"/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1"/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67"/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50"/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14:paraId="15010000">
      <w:pPr>
        <w:ind/>
        <w:jc w:val="center"/>
      </w:pPr>
    </w:p>
    <w:sectPr>
      <w:pgSz w:h="11906" w:orient="landscape" w:w="16838"/>
      <w:pgMar w:bottom="851" w:footer="709" w:gutter="0" w:header="709" w:left="284" w:right="70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5" w:type="paragraph">
    <w:name w:val="ConsPlusCell"/>
    <w:link w:val="Style_5_ch"/>
    <w:pPr>
      <w:spacing w:after="0" w:line="240" w:lineRule="auto"/>
      <w:ind/>
    </w:pPr>
    <w:rPr>
      <w:rFonts w:ascii="Times New Roman" w:hAnsi="Times New Roman"/>
      <w:sz w:val="28"/>
    </w:rPr>
  </w:style>
  <w:style w:styleId="Style_5_ch" w:type="character">
    <w:name w:val="ConsPlusCell"/>
    <w:link w:val="Style_5"/>
    <w:rPr>
      <w:rFonts w:ascii="Times New Roman" w:hAnsi="Times New Roman"/>
      <w:sz w:val="28"/>
    </w:rPr>
  </w:style>
  <w:style w:styleId="Style_3" w:type="paragraph">
    <w:name w:val="No Spacing"/>
    <w:link w:val="Style_3_ch"/>
    <w:pPr>
      <w:spacing w:after="0" w:line="240" w:lineRule="auto"/>
      <w:ind/>
    </w:pPr>
    <w:rPr>
      <w:rFonts w:ascii="Times New Roman" w:hAnsi="Times New Roman"/>
      <w:sz w:val="28"/>
    </w:rPr>
  </w:style>
  <w:style w:styleId="Style_3_ch" w:type="character">
    <w:name w:val="No Spacing"/>
    <w:link w:val="Style_3"/>
    <w:rPr>
      <w:rFonts w:ascii="Times New Roman" w:hAnsi="Times New Roman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6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6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toc 9"/>
    <w:next w:val="Style_6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spacing w:after="0" w:line="240" w:lineRule="auto"/>
      <w:ind/>
      <w:jc w:val="center"/>
    </w:pPr>
    <w:rPr>
      <w:rFonts w:ascii="Calibri" w:hAnsi="Calibri"/>
      <w:sz w:val="28"/>
    </w:rPr>
  </w:style>
  <w:style w:styleId="Style_1_ch" w:type="character">
    <w:name w:val="Title"/>
    <w:basedOn w:val="Style_6_ch"/>
    <w:link w:val="Style_1"/>
    <w:rPr>
      <w:rFonts w:ascii="Calibri" w:hAnsi="Calibri"/>
      <w:sz w:val="28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2024-01-18T07:53:37Z</dcterms:modified>
</cp:coreProperties>
</file>