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28350" w14:textId="77777777" w:rsidR="00411835" w:rsidRDefault="004118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Информационное сообщение о проведении аукциона, по продаже муниципального имущества,</w:t>
      </w:r>
      <w: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в электронной форме на электронной площадке – ООО «РТС-тендер», размещенной на сайте 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www.rts-tender.ru</w:t>
        </w:r>
      </w:hyperlink>
    </w:p>
    <w:p w14:paraId="06B44F56" w14:textId="77777777" w:rsidR="00411835" w:rsidRDefault="00411835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1. Основные понятия</w:t>
      </w:r>
    </w:p>
    <w:p w14:paraId="4E543D5B" w14:textId="77777777" w:rsidR="00411835" w:rsidRDefault="0041183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Аукцион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– способ, представляющий собой процедуру последовательного повышения начальной цены договора участниками аукциона, победителем которого признается лицо, предложившее наиболее высокую цену. Проведение аукциона обеспечивается Оператором в электронном виде в режиме реального времени.</w:t>
      </w:r>
    </w:p>
    <w:p w14:paraId="10C29EDC" w14:textId="77777777" w:rsidR="00411835" w:rsidRDefault="0041183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Регистрация на электронной площадке</w:t>
      </w:r>
      <w:r>
        <w:rPr>
          <w:rFonts w:ascii="Times New Roman" w:hAnsi="Times New Roman" w:cs="Times New Roman"/>
          <w:sz w:val="24"/>
          <w:szCs w:val="24"/>
        </w:rPr>
        <w:t xml:space="preserve"> – необходима для получения доступа к функционалу электронной площадки и участию в электронных аукционах. Без наличия электронной подписи и аккредитации на площадке участие в аукционе является невозможным. Процедура регистрации осуществляется в соответствии с Регламентом электронной площадки - ООО «РТС-тендер», размещенной на сайте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www.rts-tender.ru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550663" w14:textId="77777777" w:rsidR="00411835" w:rsidRDefault="0041183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Электронная подпись (ЭП)</w:t>
      </w:r>
      <w:r>
        <w:rPr>
          <w:rFonts w:ascii="Times New Roman" w:hAnsi="Times New Roman" w:cs="Times New Roman"/>
          <w:sz w:val="24"/>
          <w:szCs w:val="24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используется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определения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подписывающего информацию. ЭП связана как с автором, так и с самим документом с помощью криптографических методов, и не может быть подделана с помощью обычного копирования. Она является полноценной заменой рукописной подписи и обладает полной юридической силой согласно законодательству РФ.</w:t>
      </w:r>
    </w:p>
    <w:p w14:paraId="79E2BABC" w14:textId="77777777" w:rsidR="00411835" w:rsidRDefault="0041183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Открытая часть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0A22B609" w14:textId="77777777" w:rsidR="00411835" w:rsidRDefault="0041183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Закрытая часть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70AE34EF" w14:textId="77777777" w:rsidR="00411835" w:rsidRDefault="0041183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 xml:space="preserve"> – пользователь, подавший заявку на участие в процедуре торгов.</w:t>
      </w:r>
    </w:p>
    <w:p w14:paraId="6631A178" w14:textId="77777777" w:rsidR="00411835" w:rsidRDefault="0041183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Победитель процедуры торгов (победитель)</w:t>
      </w:r>
      <w:r>
        <w:rPr>
          <w:rFonts w:ascii="Times New Roman" w:hAnsi="Times New Roman" w:cs="Times New Roman"/>
          <w:sz w:val="24"/>
          <w:szCs w:val="24"/>
        </w:rPr>
        <w:t xml:space="preserve"> – признается участник, предложивший в ходе торгов наиболее высокую цену имущества.</w:t>
      </w:r>
    </w:p>
    <w:p w14:paraId="190C611F" w14:textId="77777777" w:rsidR="00411835" w:rsidRDefault="0041183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Электронный документ</w:t>
      </w:r>
      <w:r>
        <w:rPr>
          <w:rFonts w:ascii="Times New Roman" w:hAnsi="Times New Roman" w:cs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0AF6A4A7" w14:textId="77777777" w:rsidR="00411835" w:rsidRDefault="0041183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Электронный образ документа</w:t>
      </w:r>
      <w:r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33174B99" w14:textId="77777777" w:rsidR="00411835" w:rsidRDefault="00411835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2. Правовое регулирование</w:t>
      </w:r>
    </w:p>
    <w:p w14:paraId="1FBBF783" w14:textId="77777777" w:rsidR="00411835" w:rsidRDefault="00411835">
      <w:p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Аукцион с открытой формой подачи предложений о цене муниципального имущества (далее аукцион) проводится соответствии с:</w:t>
      </w:r>
    </w:p>
    <w:p w14:paraId="091328A5" w14:textId="77777777" w:rsidR="00411835" w:rsidRDefault="00411835">
      <w:pPr>
        <w:jc w:val="both"/>
      </w:pPr>
      <w:r>
        <w:rPr>
          <w:rFonts w:ascii="Times New Roman" w:hAnsi="Times New Roman" w:cs="Times New Roman"/>
          <w:sz w:val="24"/>
          <w:szCs w:val="24"/>
        </w:rPr>
        <w:t>-Гражданским кодексом Российской Федерации;</w:t>
      </w:r>
    </w:p>
    <w:p w14:paraId="3F0B036E" w14:textId="77777777" w:rsidR="00411835" w:rsidRDefault="00411835">
      <w:pPr>
        <w:jc w:val="both"/>
      </w:pPr>
      <w:r>
        <w:rPr>
          <w:rFonts w:ascii="Times New Roman" w:hAnsi="Times New Roman" w:cs="Times New Roman"/>
          <w:sz w:val="24"/>
          <w:szCs w:val="24"/>
        </w:rPr>
        <w:t>-Федеральным законом от 21 декабря 2001 г. № 178-ФЗ «О приватизации государственного и муниципального имущества» (с изменениями);</w:t>
      </w:r>
    </w:p>
    <w:p w14:paraId="248F635C" w14:textId="77777777" w:rsidR="00411835" w:rsidRDefault="00411835">
      <w:pPr>
        <w:jc w:val="both"/>
      </w:pPr>
      <w:r>
        <w:rPr>
          <w:rFonts w:ascii="Times New Roman" w:hAnsi="Times New Roman" w:cs="Times New Roman"/>
          <w:sz w:val="24"/>
          <w:szCs w:val="24"/>
        </w:rPr>
        <w:t>-Постановлением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(с изменениями);</w:t>
      </w:r>
    </w:p>
    <w:p w14:paraId="2BE39671" w14:textId="77777777" w:rsidR="00411835" w:rsidRDefault="00411835">
      <w:pPr>
        <w:jc w:val="both"/>
      </w:pPr>
      <w:r>
        <w:rPr>
          <w:rFonts w:ascii="Times New Roman" w:hAnsi="Times New Roman" w:cs="Times New Roman"/>
          <w:sz w:val="24"/>
          <w:szCs w:val="24"/>
        </w:rPr>
        <w:t>-Распоряжением Правительства РФ от 12.07.2018г. № 1447-р «Об утверждении перечней операторов электронных площадок и операторов специализированных электронных площадок»;</w:t>
      </w:r>
    </w:p>
    <w:p w14:paraId="550F349B" w14:textId="62C3A6A1" w:rsidR="00411835" w:rsidRDefault="00411835">
      <w:pPr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t xml:space="preserve"> </w:t>
      </w:r>
      <w:r w:rsidR="00B174A2" w:rsidRPr="00B174A2">
        <w:rPr>
          <w:rFonts w:ascii="Times New Roman" w:hAnsi="Times New Roman" w:cs="Times New Roman"/>
          <w:sz w:val="24"/>
          <w:szCs w:val="24"/>
        </w:rPr>
        <w:t xml:space="preserve">решения Собрания депутатов </w:t>
      </w:r>
      <w:r w:rsidR="005A5882">
        <w:rPr>
          <w:rFonts w:ascii="Times New Roman" w:hAnsi="Times New Roman" w:cs="Times New Roman"/>
          <w:sz w:val="24"/>
          <w:szCs w:val="24"/>
        </w:rPr>
        <w:t>Троицкого сельского поселения</w:t>
      </w:r>
      <w:r w:rsidR="00B174A2" w:rsidRPr="00B174A2">
        <w:rPr>
          <w:rFonts w:ascii="Times New Roman" w:hAnsi="Times New Roman" w:cs="Times New Roman"/>
          <w:sz w:val="24"/>
          <w:szCs w:val="24"/>
        </w:rPr>
        <w:t xml:space="preserve"> от </w:t>
      </w:r>
      <w:r w:rsidR="005A5882">
        <w:rPr>
          <w:rFonts w:ascii="Times New Roman" w:hAnsi="Times New Roman" w:cs="Times New Roman"/>
          <w:sz w:val="24"/>
          <w:szCs w:val="24"/>
        </w:rPr>
        <w:t>11</w:t>
      </w:r>
      <w:r w:rsidR="00B174A2" w:rsidRPr="00B174A2">
        <w:rPr>
          <w:rFonts w:ascii="Times New Roman" w:hAnsi="Times New Roman" w:cs="Times New Roman"/>
          <w:sz w:val="24"/>
          <w:szCs w:val="24"/>
        </w:rPr>
        <w:t xml:space="preserve"> </w:t>
      </w:r>
      <w:r w:rsidR="005A5882">
        <w:rPr>
          <w:rFonts w:ascii="Times New Roman" w:hAnsi="Times New Roman" w:cs="Times New Roman"/>
          <w:sz w:val="24"/>
          <w:szCs w:val="24"/>
        </w:rPr>
        <w:t>января</w:t>
      </w:r>
      <w:r w:rsidR="00B174A2" w:rsidRPr="00B174A2">
        <w:rPr>
          <w:rFonts w:ascii="Times New Roman" w:hAnsi="Times New Roman" w:cs="Times New Roman"/>
          <w:sz w:val="24"/>
          <w:szCs w:val="24"/>
        </w:rPr>
        <w:t xml:space="preserve"> 202</w:t>
      </w:r>
      <w:r w:rsidR="005A5882">
        <w:rPr>
          <w:rFonts w:ascii="Times New Roman" w:hAnsi="Times New Roman" w:cs="Times New Roman"/>
          <w:sz w:val="24"/>
          <w:szCs w:val="24"/>
        </w:rPr>
        <w:t>4</w:t>
      </w:r>
      <w:r w:rsidR="00B174A2" w:rsidRPr="00B174A2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A5882">
        <w:rPr>
          <w:rFonts w:ascii="Times New Roman" w:hAnsi="Times New Roman" w:cs="Times New Roman"/>
          <w:sz w:val="24"/>
          <w:szCs w:val="24"/>
        </w:rPr>
        <w:t xml:space="preserve"> 122</w:t>
      </w:r>
      <w:r w:rsidR="00B174A2" w:rsidRPr="00B174A2">
        <w:rPr>
          <w:rFonts w:ascii="Times New Roman" w:hAnsi="Times New Roman" w:cs="Times New Roman"/>
          <w:sz w:val="24"/>
          <w:szCs w:val="24"/>
        </w:rPr>
        <w:t xml:space="preserve"> «</w:t>
      </w:r>
      <w:r w:rsidR="005A5882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Троицкого сельского поселения от 24.11.2023 № 116 «О прогнозном плане (программе) приватизации муниципального имущества Троицкого сельского поселения на 2024 год и на плановый период 2025 и 2026 годов»</w:t>
      </w:r>
      <w:r w:rsidR="00B174A2" w:rsidRPr="00B174A2">
        <w:rPr>
          <w:rFonts w:ascii="Times New Roman" w:hAnsi="Times New Roman" w:cs="Times New Roman"/>
          <w:sz w:val="24"/>
          <w:szCs w:val="24"/>
        </w:rPr>
        <w:t>»</w:t>
      </w:r>
    </w:p>
    <w:p w14:paraId="43620A0E" w14:textId="04BB92CB" w:rsidR="00411835" w:rsidRDefault="00411835" w:rsidP="00B36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5A5882">
        <w:rPr>
          <w:rFonts w:ascii="Times New Roman" w:hAnsi="Times New Roman" w:cs="Times New Roman"/>
          <w:sz w:val="24"/>
          <w:szCs w:val="24"/>
        </w:rPr>
        <w:t>Троицкого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A5882">
        <w:rPr>
          <w:rFonts w:ascii="Times New Roman" w:hAnsi="Times New Roman" w:cs="Times New Roman"/>
          <w:sz w:val="24"/>
          <w:szCs w:val="24"/>
        </w:rPr>
        <w:t>23.08.2024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A5882">
        <w:rPr>
          <w:rFonts w:ascii="Times New Roman" w:hAnsi="Times New Roman" w:cs="Times New Roman"/>
          <w:sz w:val="24"/>
          <w:szCs w:val="24"/>
        </w:rPr>
        <w:t xml:space="preserve"> 92</w:t>
      </w:r>
      <w:r>
        <w:t xml:space="preserve"> «</w:t>
      </w:r>
      <w:r w:rsidR="00B368C3" w:rsidRPr="00B368C3">
        <w:rPr>
          <w:rFonts w:ascii="Times New Roman" w:hAnsi="Times New Roman" w:cs="Times New Roman"/>
          <w:sz w:val="24"/>
          <w:szCs w:val="24"/>
        </w:rPr>
        <w:t xml:space="preserve">О проведении торгов </w:t>
      </w:r>
      <w:r w:rsidR="00BE7A62" w:rsidRPr="00B368C3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B174A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BE7A62" w:rsidRPr="00B368C3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B368C3" w:rsidRPr="00B368C3">
        <w:rPr>
          <w:rFonts w:ascii="Times New Roman" w:hAnsi="Times New Roman" w:cs="Times New Roman"/>
          <w:sz w:val="24"/>
          <w:szCs w:val="24"/>
        </w:rPr>
        <w:t>по продаже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7A62">
        <w:rPr>
          <w:rFonts w:ascii="Times New Roman" w:hAnsi="Times New Roman" w:cs="Times New Roman"/>
          <w:sz w:val="24"/>
          <w:szCs w:val="24"/>
        </w:rPr>
        <w:t>;</w:t>
      </w:r>
    </w:p>
    <w:p w14:paraId="661040E9" w14:textId="22655251" w:rsidR="00411835" w:rsidRDefault="0041183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Продавец: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A5882">
        <w:rPr>
          <w:rFonts w:ascii="Times New Roman" w:hAnsi="Times New Roman" w:cs="Times New Roman"/>
          <w:sz w:val="24"/>
          <w:szCs w:val="24"/>
        </w:rPr>
        <w:t xml:space="preserve">Троицкого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Неклиновского района</w:t>
      </w:r>
      <w:r w:rsidR="00B8474E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</w:p>
    <w:p w14:paraId="18970ED4" w14:textId="29AB8ACA" w:rsidR="00411835" w:rsidRDefault="00411835">
      <w:pPr>
        <w:jc w:val="both"/>
      </w:pPr>
      <w:r>
        <w:rPr>
          <w:rFonts w:ascii="Times New Roman" w:hAnsi="Times New Roman" w:cs="Times New Roman"/>
          <w:sz w:val="24"/>
          <w:szCs w:val="24"/>
        </w:rPr>
        <w:t>Адрес: 3468</w:t>
      </w:r>
      <w:r w:rsidR="005A5882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, Ростовская область, Неклиновский район, с. </w:t>
      </w:r>
      <w:r w:rsidR="005A5882">
        <w:rPr>
          <w:rFonts w:ascii="Times New Roman" w:hAnsi="Times New Roman" w:cs="Times New Roman"/>
          <w:sz w:val="24"/>
          <w:szCs w:val="24"/>
        </w:rPr>
        <w:t>Троицкое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5882">
        <w:rPr>
          <w:rFonts w:ascii="Times New Roman" w:hAnsi="Times New Roman" w:cs="Times New Roman"/>
          <w:sz w:val="24"/>
          <w:szCs w:val="24"/>
        </w:rPr>
        <w:t>ул. Ленина, 83</w:t>
      </w:r>
    </w:p>
    <w:p w14:paraId="762088DE" w14:textId="0BD1C7AF" w:rsidR="00411835" w:rsidRPr="005A5882" w:rsidRDefault="00411835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="005A5882" w:rsidRPr="00853292">
          <w:rPr>
            <w:rStyle w:val="a3"/>
            <w:rFonts w:ascii="Times New Roman" w:hAnsi="Times New Roman" w:cs="Times New Roman"/>
            <w:lang w:val="en-US"/>
          </w:rPr>
          <w:t>sp</w:t>
        </w:r>
        <w:r w:rsidR="005A5882" w:rsidRPr="005A5882">
          <w:rPr>
            <w:rStyle w:val="a3"/>
            <w:rFonts w:ascii="Times New Roman" w:hAnsi="Times New Roman" w:cs="Times New Roman"/>
          </w:rPr>
          <w:t>26281@</w:t>
        </w:r>
        <w:r w:rsidR="005A5882" w:rsidRPr="00853292">
          <w:rPr>
            <w:rStyle w:val="a3"/>
            <w:rFonts w:ascii="Times New Roman" w:hAnsi="Times New Roman" w:cs="Times New Roman"/>
            <w:lang w:val="en-US"/>
          </w:rPr>
          <w:t>donpac</w:t>
        </w:r>
        <w:r w:rsidR="005A5882" w:rsidRPr="005A5882">
          <w:rPr>
            <w:rStyle w:val="a3"/>
            <w:rFonts w:ascii="Times New Roman" w:hAnsi="Times New Roman" w:cs="Times New Roman"/>
          </w:rPr>
          <w:t>.</w:t>
        </w:r>
        <w:r w:rsidR="005A5882" w:rsidRPr="00853292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5A5882" w:rsidRPr="005A5882">
        <w:rPr>
          <w:rFonts w:ascii="Times New Roman" w:hAnsi="Times New Roman" w:cs="Times New Roman"/>
        </w:rPr>
        <w:t xml:space="preserve"> </w:t>
      </w:r>
    </w:p>
    <w:p w14:paraId="592FB325" w14:textId="5DA064EA" w:rsidR="00411835" w:rsidRDefault="00411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приватизации</w:t>
      </w:r>
      <w:r>
        <w:rPr>
          <w:rFonts w:ascii="Times New Roman" w:hAnsi="Times New Roman" w:cs="Times New Roman"/>
          <w:sz w:val="24"/>
          <w:szCs w:val="24"/>
        </w:rPr>
        <w:t xml:space="preserve"> – открытый аукцион по составу участников и форме подачи предложений о цене в электронной форме.</w:t>
      </w:r>
    </w:p>
    <w:p w14:paraId="5FFB3AC5" w14:textId="77777777" w:rsidR="005A5882" w:rsidRPr="008C76AC" w:rsidRDefault="005A5882">
      <w:pPr>
        <w:jc w:val="both"/>
        <w:rPr>
          <w:rFonts w:ascii="Times New Roman" w:hAnsi="Times New Roman" w:cs="Times New Roman"/>
          <w:sz w:val="24"/>
          <w:szCs w:val="24"/>
        </w:rPr>
      </w:pPr>
      <w:r w:rsidRPr="005A5882">
        <w:rPr>
          <w:rFonts w:ascii="Times New Roman" w:hAnsi="Times New Roman" w:cs="Times New Roman"/>
          <w:sz w:val="24"/>
          <w:szCs w:val="24"/>
        </w:rPr>
        <w:t xml:space="preserve">ЛОТ №1. </w:t>
      </w:r>
    </w:p>
    <w:p w14:paraId="708FF469" w14:textId="77777777" w:rsidR="005A5882" w:rsidRPr="008C76AC" w:rsidRDefault="005A5882" w:rsidP="005A58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82">
        <w:rPr>
          <w:rFonts w:ascii="Times New Roman" w:hAnsi="Times New Roman" w:cs="Times New Roman"/>
          <w:sz w:val="24"/>
          <w:szCs w:val="24"/>
        </w:rPr>
        <w:t xml:space="preserve">Сарай. Назначение: нежилое. Площадь: 37,7 кв. м. Этажность: 1. Кадастровый номер: 61:26:0010201:663. Земельный участок. Категория земель: земли населенных пунктов. Разрешенное использование: для ведения личного подсобного хозяйства. Площадь: 1503 кв. м. Кадастровый номер: 61:26:0010201:664. Адрес (местоположение): Ростовская область, Неклиновский район, пос. Луначарский, ул. Садовая, 45. Начальная цена продажи без учета НДС: 346 000,0 руб., задаток 10% - 34 600,0, шаг аукциона 5% - 17 300,0 руб. </w:t>
      </w:r>
    </w:p>
    <w:p w14:paraId="471F1DF3" w14:textId="62724921" w:rsidR="0038462F" w:rsidRDefault="00713A56" w:rsidP="005A58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007B62" w:rsidRPr="00ED7925">
        <w:rPr>
          <w:rFonts w:ascii="Times New Roman" w:hAnsi="Times New Roman" w:cs="Times New Roman"/>
          <w:bCs/>
          <w:sz w:val="24"/>
          <w:szCs w:val="24"/>
        </w:rPr>
        <w:t xml:space="preserve"> том числе</w:t>
      </w:r>
      <w:r w:rsidR="00A13547" w:rsidRPr="00ED7925">
        <w:rPr>
          <w:rFonts w:ascii="Times New Roman" w:hAnsi="Times New Roman" w:cs="Times New Roman"/>
          <w:bCs/>
          <w:sz w:val="24"/>
          <w:szCs w:val="24"/>
        </w:rPr>
        <w:t>:</w:t>
      </w:r>
      <w:r w:rsidR="00ED79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7925" w:rsidRPr="00340E8E">
        <w:rPr>
          <w:rFonts w:ascii="Times New Roman" w:hAnsi="Times New Roman" w:cs="Times New Roman"/>
          <w:sz w:val="24"/>
          <w:szCs w:val="24"/>
        </w:rPr>
        <w:t xml:space="preserve">нежилое здание, </w:t>
      </w:r>
      <w:r w:rsidR="005A5882">
        <w:rPr>
          <w:rFonts w:ascii="Times New Roman" w:hAnsi="Times New Roman" w:cs="Times New Roman"/>
          <w:sz w:val="24"/>
          <w:szCs w:val="24"/>
        </w:rPr>
        <w:t>сарай</w:t>
      </w:r>
      <w:r w:rsidR="00ED7925" w:rsidRPr="00340E8E">
        <w:rPr>
          <w:rFonts w:ascii="Times New Roman" w:hAnsi="Times New Roman" w:cs="Times New Roman"/>
          <w:sz w:val="24"/>
          <w:szCs w:val="24"/>
        </w:rPr>
        <w:t xml:space="preserve">, </w:t>
      </w:r>
      <w:r w:rsidRPr="00340E8E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5A5882">
        <w:rPr>
          <w:rFonts w:ascii="Times New Roman" w:hAnsi="Times New Roman" w:cs="Times New Roman"/>
          <w:sz w:val="24"/>
          <w:szCs w:val="24"/>
        </w:rPr>
        <w:t>37,7</w:t>
      </w:r>
      <w:r w:rsidRPr="00340E8E">
        <w:rPr>
          <w:rFonts w:ascii="Times New Roman" w:hAnsi="Times New Roman" w:cs="Times New Roman"/>
          <w:sz w:val="24"/>
          <w:szCs w:val="24"/>
        </w:rPr>
        <w:t xml:space="preserve"> кв.м.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7925" w:rsidRPr="00340E8E">
        <w:rPr>
          <w:rFonts w:ascii="Times New Roman" w:hAnsi="Times New Roman" w:cs="Times New Roman"/>
          <w:sz w:val="24"/>
          <w:szCs w:val="24"/>
        </w:rPr>
        <w:t>кадастровый номер 61:26:</w:t>
      </w:r>
      <w:r w:rsidR="005A5882">
        <w:rPr>
          <w:rFonts w:ascii="Times New Roman" w:hAnsi="Times New Roman" w:cs="Times New Roman"/>
          <w:sz w:val="24"/>
          <w:szCs w:val="24"/>
        </w:rPr>
        <w:t>0010201:663</w:t>
      </w:r>
      <w:r w:rsidR="00ED7925" w:rsidRPr="00340E8E">
        <w:rPr>
          <w:rFonts w:ascii="Times New Roman" w:hAnsi="Times New Roman" w:cs="Times New Roman"/>
          <w:sz w:val="24"/>
          <w:szCs w:val="24"/>
        </w:rPr>
        <w:t xml:space="preserve">, </w:t>
      </w:r>
      <w:r w:rsidR="00ED7925">
        <w:rPr>
          <w:rFonts w:ascii="Times New Roman" w:hAnsi="Times New Roman" w:cs="Times New Roman"/>
          <w:sz w:val="24"/>
          <w:szCs w:val="24"/>
        </w:rPr>
        <w:t xml:space="preserve">- </w:t>
      </w:r>
      <w:r w:rsidR="00AA269A">
        <w:rPr>
          <w:rFonts w:ascii="Times New Roman" w:hAnsi="Times New Roman" w:cs="Times New Roman"/>
          <w:sz w:val="24"/>
          <w:szCs w:val="24"/>
        </w:rPr>
        <w:t>36 100,00</w:t>
      </w:r>
      <w:r w:rsidR="00ED792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9144A">
        <w:rPr>
          <w:rFonts w:ascii="Times New Roman" w:hAnsi="Times New Roman" w:cs="Times New Roman"/>
          <w:sz w:val="24"/>
          <w:szCs w:val="24"/>
        </w:rPr>
        <w:t>, к</w:t>
      </w:r>
      <w:r w:rsidR="00A13547" w:rsidRPr="00A711CC">
        <w:rPr>
          <w:rFonts w:ascii="Times New Roman" w:hAnsi="Times New Roman" w:cs="Times New Roman"/>
          <w:sz w:val="24"/>
          <w:szCs w:val="24"/>
        </w:rPr>
        <w:t>роме того НДС</w:t>
      </w:r>
      <w:r w:rsidR="006675BA" w:rsidRPr="00A711CC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A13547" w:rsidRPr="00A711CC">
        <w:rPr>
          <w:rFonts w:ascii="Times New Roman" w:hAnsi="Times New Roman" w:cs="Times New Roman"/>
          <w:sz w:val="24"/>
          <w:szCs w:val="24"/>
        </w:rPr>
        <w:t xml:space="preserve"> 20% </w:t>
      </w:r>
      <w:r w:rsidR="006675BA" w:rsidRPr="00A711CC">
        <w:rPr>
          <w:rFonts w:ascii="Times New Roman" w:hAnsi="Times New Roman" w:cs="Times New Roman"/>
          <w:sz w:val="24"/>
          <w:szCs w:val="24"/>
        </w:rPr>
        <w:t xml:space="preserve">от стоимости продажи </w:t>
      </w:r>
      <w:r w:rsidR="00E1414E" w:rsidRPr="00A711CC">
        <w:rPr>
          <w:rFonts w:ascii="Times New Roman" w:hAnsi="Times New Roman" w:cs="Times New Roman"/>
          <w:sz w:val="24"/>
          <w:szCs w:val="24"/>
        </w:rPr>
        <w:t xml:space="preserve">оплачивается </w:t>
      </w:r>
      <w:r w:rsidR="00555FDD" w:rsidRPr="00A711C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="00E1414E" w:rsidRPr="00A711CC">
        <w:rPr>
          <w:rFonts w:ascii="Times New Roman" w:hAnsi="Times New Roman" w:cs="Times New Roman"/>
          <w:sz w:val="24"/>
          <w:szCs w:val="24"/>
        </w:rPr>
        <w:t>в соответствии с проектом договора</w:t>
      </w:r>
      <w:r w:rsidR="006675BA" w:rsidRPr="00A711CC">
        <w:rPr>
          <w:rFonts w:ascii="Times New Roman" w:hAnsi="Times New Roman" w:cs="Times New Roman"/>
          <w:sz w:val="24"/>
          <w:szCs w:val="24"/>
        </w:rPr>
        <w:t>.</w:t>
      </w:r>
    </w:p>
    <w:p w14:paraId="0FCCBE35" w14:textId="0EB993FA" w:rsidR="00A13547" w:rsidRDefault="00ED7925">
      <w:pPr>
        <w:jc w:val="both"/>
        <w:rPr>
          <w:rFonts w:ascii="Times New Roman" w:hAnsi="Times New Roman" w:cs="Times New Roman"/>
          <w:sz w:val="24"/>
          <w:szCs w:val="24"/>
        </w:rPr>
      </w:pPr>
      <w:r w:rsidRPr="00340E8E">
        <w:rPr>
          <w:rFonts w:ascii="Times New Roman" w:hAnsi="Times New Roman" w:cs="Times New Roman"/>
          <w:sz w:val="24"/>
          <w:szCs w:val="24"/>
        </w:rPr>
        <w:t>-земельный участок кадастровый номер 61:26:</w:t>
      </w:r>
      <w:r w:rsidR="00AA269A">
        <w:rPr>
          <w:rFonts w:ascii="Times New Roman" w:hAnsi="Times New Roman" w:cs="Times New Roman"/>
          <w:sz w:val="24"/>
          <w:szCs w:val="24"/>
        </w:rPr>
        <w:t>0010201:664</w:t>
      </w:r>
      <w:r w:rsidRPr="00340E8E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AA269A">
        <w:rPr>
          <w:rFonts w:ascii="Times New Roman" w:hAnsi="Times New Roman" w:cs="Times New Roman"/>
          <w:sz w:val="24"/>
          <w:szCs w:val="24"/>
        </w:rPr>
        <w:t>1503,0</w:t>
      </w:r>
      <w:r w:rsidRPr="00340E8E">
        <w:rPr>
          <w:rFonts w:ascii="Times New Roman" w:hAnsi="Times New Roman" w:cs="Times New Roman"/>
          <w:sz w:val="24"/>
          <w:szCs w:val="24"/>
        </w:rPr>
        <w:t xml:space="preserve"> кв.м., разрешенное использование: </w:t>
      </w:r>
      <w:r w:rsidR="00AA269A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Pr="00A711CC">
        <w:rPr>
          <w:rFonts w:ascii="Times New Roman" w:hAnsi="Times New Roman" w:cs="Times New Roman"/>
          <w:sz w:val="24"/>
          <w:szCs w:val="24"/>
        </w:rPr>
        <w:t xml:space="preserve"> </w:t>
      </w:r>
      <w:r w:rsidR="0009355B" w:rsidRPr="00A711CC">
        <w:rPr>
          <w:rFonts w:ascii="Times New Roman" w:hAnsi="Times New Roman" w:cs="Times New Roman"/>
          <w:sz w:val="24"/>
          <w:szCs w:val="24"/>
        </w:rPr>
        <w:t>–</w:t>
      </w:r>
      <w:r w:rsidR="00A13547" w:rsidRPr="00A711CC">
        <w:rPr>
          <w:rFonts w:ascii="Times New Roman" w:hAnsi="Times New Roman" w:cs="Times New Roman"/>
          <w:sz w:val="24"/>
          <w:szCs w:val="24"/>
        </w:rPr>
        <w:t xml:space="preserve"> </w:t>
      </w:r>
      <w:r w:rsidR="00AA269A">
        <w:rPr>
          <w:rFonts w:ascii="Times New Roman" w:hAnsi="Times New Roman" w:cs="Times New Roman"/>
          <w:sz w:val="24"/>
          <w:szCs w:val="24"/>
        </w:rPr>
        <w:t>309 900</w:t>
      </w:r>
      <w:r w:rsidRPr="00A711CC">
        <w:rPr>
          <w:rFonts w:ascii="Times New Roman" w:hAnsi="Times New Roman" w:cs="Times New Roman"/>
          <w:sz w:val="24"/>
          <w:szCs w:val="24"/>
        </w:rPr>
        <w:t>,00</w:t>
      </w:r>
      <w:r w:rsidR="0009355B" w:rsidRPr="00A711CC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9144A">
        <w:rPr>
          <w:rFonts w:ascii="Times New Roman" w:hAnsi="Times New Roman" w:cs="Times New Roman"/>
          <w:sz w:val="24"/>
          <w:szCs w:val="24"/>
        </w:rPr>
        <w:t>,</w:t>
      </w:r>
      <w:r w:rsidR="0009355B" w:rsidRPr="00A711CC">
        <w:rPr>
          <w:rFonts w:ascii="Times New Roman" w:hAnsi="Times New Roman" w:cs="Times New Roman"/>
          <w:sz w:val="24"/>
          <w:szCs w:val="24"/>
        </w:rPr>
        <w:t xml:space="preserve"> без НДС.</w:t>
      </w:r>
    </w:p>
    <w:p w14:paraId="4F7DD3D8" w14:textId="77777777" w:rsidR="00411835" w:rsidRDefault="009F000F">
      <w:pPr>
        <w:pStyle w:val="210"/>
        <w:tabs>
          <w:tab w:val="left" w:pos="142"/>
        </w:tabs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</w:t>
      </w:r>
      <w:r w:rsidR="00411835">
        <w:rPr>
          <w:rFonts w:ascii="Times New Roman" w:hAnsi="Times New Roman" w:cs="Times New Roman"/>
          <w:b/>
          <w:sz w:val="32"/>
          <w:szCs w:val="32"/>
        </w:rPr>
        <w:t>. Место, сроки подачи (приема) заявок, определения участников и проведения аукциона</w:t>
      </w:r>
    </w:p>
    <w:p w14:paraId="2934D951" w14:textId="472F6200" w:rsidR="007C6955" w:rsidRDefault="007C6955" w:rsidP="007C695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Дата и время начала приема заявок на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EB0E3B">
        <w:rPr>
          <w:rFonts w:ascii="Times New Roman" w:hAnsi="Times New Roman" w:cs="Times New Roman"/>
          <w:sz w:val="24"/>
          <w:szCs w:val="24"/>
        </w:rPr>
        <w:t xml:space="preserve"> </w:t>
      </w:r>
      <w:r w:rsidR="007866B3">
        <w:rPr>
          <w:rFonts w:ascii="Times New Roman" w:hAnsi="Times New Roman" w:cs="Times New Roman"/>
          <w:sz w:val="24"/>
          <w:szCs w:val="24"/>
        </w:rPr>
        <w:t>02.09.2024</w:t>
      </w:r>
      <w:r>
        <w:rPr>
          <w:rFonts w:ascii="Times New Roman" w:hAnsi="Times New Roman" w:cs="Times New Roman"/>
          <w:sz w:val="24"/>
          <w:szCs w:val="24"/>
        </w:rPr>
        <w:t xml:space="preserve"> г. с </w:t>
      </w:r>
      <w:r w:rsidR="00B174A2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:00 часов по местному времени.</w:t>
      </w:r>
    </w:p>
    <w:p w14:paraId="6B81B5B7" w14:textId="20819DD8" w:rsidR="007C6955" w:rsidRDefault="007C6955" w:rsidP="007C695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 на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866B3">
        <w:rPr>
          <w:rFonts w:ascii="Times New Roman" w:hAnsi="Times New Roman" w:cs="Times New Roman"/>
          <w:sz w:val="24"/>
          <w:szCs w:val="24"/>
        </w:rPr>
        <w:t>26.09.2024</w:t>
      </w:r>
      <w:r w:rsidR="00B174A2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7866B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:00 часов по местному времени.</w:t>
      </w:r>
    </w:p>
    <w:p w14:paraId="6A251DA5" w14:textId="5E7B1226" w:rsidR="007C6955" w:rsidRDefault="007C6955" w:rsidP="007C695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Дата и время определения участников аукциона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866B3">
        <w:rPr>
          <w:rFonts w:ascii="Times New Roman" w:hAnsi="Times New Roman" w:cs="Times New Roman"/>
          <w:sz w:val="24"/>
          <w:szCs w:val="24"/>
        </w:rPr>
        <w:t>03.10</w:t>
      </w:r>
      <w:r w:rsidR="00B174A2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года в 10:00 часов по местному времени.</w:t>
      </w:r>
    </w:p>
    <w:p w14:paraId="2CEF4000" w14:textId="11ED2336" w:rsidR="007C6955" w:rsidRDefault="007C6955" w:rsidP="007C695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866B3">
        <w:rPr>
          <w:rFonts w:ascii="Times New Roman" w:hAnsi="Times New Roman" w:cs="Times New Roman"/>
          <w:sz w:val="24"/>
          <w:szCs w:val="24"/>
        </w:rPr>
        <w:t>04.10</w:t>
      </w:r>
      <w:r w:rsidR="00B174A2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года с 10:00 часов по местному времени.</w:t>
      </w:r>
    </w:p>
    <w:p w14:paraId="7176F98B" w14:textId="77777777" w:rsidR="007C6955" w:rsidRDefault="007C6955" w:rsidP="007C695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электронная площадка 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ООО «РТС-тендер», размещенная на сайте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www.rts-tender.ru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503683" w14:textId="77777777" w:rsidR="007C6955" w:rsidRDefault="007C6955" w:rsidP="007C695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Срок подведения итогов аукциона</w:t>
      </w:r>
      <w:r>
        <w:rPr>
          <w:rFonts w:ascii="Times New Roman" w:hAnsi="Times New Roman" w:cs="Times New Roman"/>
          <w:sz w:val="24"/>
          <w:szCs w:val="24"/>
        </w:rPr>
        <w:t xml:space="preserve"> - процедура аукциона считается завершенной со времени подписания продавцом протокола об итогах аукциона.</w:t>
      </w:r>
    </w:p>
    <w:p w14:paraId="2C484AE2" w14:textId="77777777" w:rsidR="00411835" w:rsidRDefault="009F000F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411835">
        <w:rPr>
          <w:rFonts w:ascii="Times New Roman" w:hAnsi="Times New Roman" w:cs="Times New Roman"/>
          <w:b/>
          <w:sz w:val="32"/>
          <w:szCs w:val="32"/>
        </w:rPr>
        <w:t>. Порядок регистрации на электронной площадке</w:t>
      </w:r>
    </w:p>
    <w:p w14:paraId="6C6D8D5A" w14:textId="77777777" w:rsidR="00411835" w:rsidRDefault="00411835">
      <w:pPr>
        <w:jc w:val="both"/>
      </w:pPr>
      <w:r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- ООО «РТС-тендер», размещенной на сайте www.rts-tender.ru.</w:t>
      </w:r>
    </w:p>
    <w:p w14:paraId="41D499F3" w14:textId="77777777" w:rsidR="00411835" w:rsidRDefault="00411835">
      <w:pPr>
        <w:jc w:val="both"/>
      </w:pPr>
      <w:r>
        <w:rPr>
          <w:rFonts w:ascii="Times New Roman" w:hAnsi="Times New Roman" w:cs="Times New Roman"/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14:paraId="1422DA9E" w14:textId="77777777" w:rsidR="00411835" w:rsidRDefault="00411835">
      <w:pPr>
        <w:jc w:val="both"/>
      </w:pPr>
      <w:r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1829A2FD" w14:textId="77777777" w:rsidR="00411835" w:rsidRDefault="00411835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электронной площадке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регистрация которых, на электронной площадке была ими прекращена.</w:t>
      </w:r>
    </w:p>
    <w:p w14:paraId="105E713F" w14:textId="77777777" w:rsidR="00411835" w:rsidRDefault="009F000F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411835">
        <w:rPr>
          <w:rFonts w:ascii="Times New Roman" w:hAnsi="Times New Roman" w:cs="Times New Roman"/>
          <w:b/>
          <w:sz w:val="32"/>
          <w:szCs w:val="32"/>
        </w:rPr>
        <w:t>. Порядок подачи (приема) и отзыва заявок</w:t>
      </w:r>
    </w:p>
    <w:p w14:paraId="122B2D3F" w14:textId="77777777" w:rsidR="00411835" w:rsidRDefault="00411835">
      <w:pPr>
        <w:jc w:val="both"/>
      </w:pPr>
      <w:r>
        <w:rPr>
          <w:rFonts w:ascii="Times New Roman" w:eastAsia="font294" w:hAnsi="Times New Roman" w:cs="Times New Roman"/>
          <w:sz w:val="24"/>
          <w:szCs w:val="24"/>
          <w:lang w:eastAsia="ru-RU"/>
        </w:rPr>
        <w:t xml:space="preserve">Для участия в аукционе заявка подается путем заполнения ее электронной формы, размещенной в открытой части электронной площадки </w:t>
      </w:r>
      <w:hyperlink r:id="rId9" w:history="1">
        <w:r>
          <w:rPr>
            <w:rStyle w:val="a3"/>
            <w:rFonts w:ascii="Times New Roman" w:eastAsia="font294" w:hAnsi="Times New Roman" w:cs="Times New Roman"/>
            <w:sz w:val="24"/>
            <w:lang w:eastAsia="ru-RU"/>
          </w:rPr>
          <w:t>www.rts-tender.ru</w:t>
        </w:r>
      </w:hyperlink>
      <w:r>
        <w:rPr>
          <w:rFonts w:ascii="Times New Roman" w:eastAsia="font294" w:hAnsi="Times New Roman" w:cs="Times New Roman"/>
          <w:sz w:val="24"/>
          <w:szCs w:val="24"/>
          <w:lang w:eastAsia="ru-RU"/>
        </w:rPr>
        <w:t xml:space="preserve"> для доступа неограниченного круга лиц, с приложением электронных образов документов, предусмотренных Федеральным законом о приватизации.</w:t>
      </w:r>
    </w:p>
    <w:p w14:paraId="1D737593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Заявки подаются на электронную площадку начиная с даты и времени начала подачи (приема) Заявок до даты и времени окончания подачи (приема) Заявок, указанных в данном Информационном сообщении.</w:t>
      </w:r>
    </w:p>
    <w:p w14:paraId="717237E7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79F44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C05C167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9741F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Одновременно с Заявкой на участие в аукционе Претенденты представляют следующие документы:</w:t>
      </w:r>
    </w:p>
    <w:p w14:paraId="48488BB9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юридические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51678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14:paraId="03DBC068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копию 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 и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 </w:t>
      </w:r>
    </w:p>
    <w:p w14:paraId="2070FBD9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A71CD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физические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том числе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C8144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представляют копии всех листов документа, удостоверяющего личность, а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доверенности; </w:t>
      </w:r>
    </w:p>
    <w:p w14:paraId="32A7E598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1FD487" w14:textId="77777777" w:rsidR="00411835" w:rsidRDefault="0041183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Документооборот между претендентами, участниками, оператором электронной площадки и продавцом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Данное правило не применяется для договора купли-продажи имущества, который заключается сторонами в простой письменной форме.</w:t>
      </w:r>
    </w:p>
    <w:p w14:paraId="562936DA" w14:textId="77777777" w:rsidR="00411835" w:rsidRDefault="004118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2A341F" w14:textId="77777777" w:rsidR="00411835" w:rsidRDefault="009F000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6</w:t>
      </w:r>
      <w:r w:rsidR="0041183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 Размер задатка, срок и порядок его внесения,</w:t>
      </w:r>
    </w:p>
    <w:p w14:paraId="1C1E4475" w14:textId="77777777" w:rsidR="00411835" w:rsidRDefault="00411835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необходимые реквизиты счетов и порядок возврата задатка.</w:t>
      </w:r>
    </w:p>
    <w:p w14:paraId="50350303" w14:textId="77777777" w:rsidR="00411835" w:rsidRDefault="00411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1CC16102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 установленном порядке.</w:t>
      </w:r>
    </w:p>
    <w:p w14:paraId="41B3582D" w14:textId="77777777" w:rsidR="00411835" w:rsidRDefault="00411835">
      <w:pPr>
        <w:spacing w:before="24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претенденты перечисляют задаток в размере </w:t>
      </w:r>
      <w:r w:rsidR="00AF31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0 % начальной цены продажи имущества, указанной в информационном сообщении в счет обеспечения оплаты приобретаемого имущества. </w:t>
      </w:r>
    </w:p>
    <w:p w14:paraId="184A9702" w14:textId="1197780E" w:rsidR="00411835" w:rsidRDefault="00411835">
      <w:pPr>
        <w:spacing w:before="240"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Перечисление задатка для участия в аукционе и возврат задатка осуществляются с учетом особенностей, установленных регламентом электронной площадки «РТС-тендер».</w:t>
      </w:r>
    </w:p>
    <w:p w14:paraId="008FE758" w14:textId="77777777" w:rsidR="00411835" w:rsidRDefault="00411835">
      <w:pPr>
        <w:spacing w:before="240"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Перечисление задатка для участия в аукционе осуществляется на реквизиты оператора электронной площадки «РТС-тендер». </w:t>
      </w:r>
    </w:p>
    <w:p w14:paraId="2BAAD69D" w14:textId="77777777" w:rsidR="00411835" w:rsidRDefault="00411835">
      <w:pPr>
        <w:spacing w:before="24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53F80EFD" w14:textId="77777777" w:rsidR="00411835" w:rsidRDefault="00411835">
      <w:pPr>
        <w:spacing w:before="24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Порядок возврата задатка:</w:t>
      </w:r>
    </w:p>
    <w:p w14:paraId="6E63EFF7" w14:textId="77777777" w:rsidR="00411835" w:rsidRDefault="00411835">
      <w:pPr>
        <w:spacing w:before="24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14:paraId="0AF9B60B" w14:textId="77777777" w:rsidR="00411835" w:rsidRDefault="00411835">
      <w:pPr>
        <w:spacing w:before="24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-участникам аукциона, за исключением его победителя, - в течение 5 (пяти) календарных дней со дня подведения итогов аукциона;</w:t>
      </w:r>
    </w:p>
    <w:p w14:paraId="28C97946" w14:textId="77777777" w:rsidR="00411835" w:rsidRDefault="00411835">
      <w:pPr>
        <w:spacing w:before="24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14:paraId="543E2B86" w14:textId="77777777" w:rsidR="00411835" w:rsidRDefault="00411835">
      <w:pPr>
        <w:spacing w:before="24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14:paraId="70189D40" w14:textId="77777777" w:rsidR="00411835" w:rsidRDefault="00411835">
      <w:pPr>
        <w:spacing w:before="24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Задаток, перечисленный победителем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засчитывается в счет оплаты приобретаемого имущества (в сумму платежа по договору купли-продажи).</w:t>
      </w:r>
    </w:p>
    <w:p w14:paraId="7B559DD4" w14:textId="77777777" w:rsidR="00411835" w:rsidRDefault="00411835">
      <w:pPr>
        <w:spacing w:before="24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признания аукциона несостоявшимся, задаток возвращается в течение пяти дней с даты подписания протокола о признании аукциона несостоявшимся. В случае отмены аукциона задаток возвращается в течение пяти дней, с даты подписания протокола об отмене аукциона.</w:t>
      </w:r>
    </w:p>
    <w:p w14:paraId="1E94B857" w14:textId="77777777" w:rsidR="00411835" w:rsidRDefault="00411835">
      <w:pPr>
        <w:spacing w:before="240" w:after="0" w:line="240" w:lineRule="auto"/>
        <w:jc w:val="center"/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Претендент обязан незамедлительно письменно информировать продавца об изменении своих банковских реквизитов. Продавец не отвечает за нарушение установленных выше сроков возврата задатка в случае, если претендент своевременно не информировал его об изменении своих банковских реквизитов. В случае изменения банковских реквизитов, сроки, указанные выше для возврата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задатка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исчисляются с момента получения письменного уведомления об изменения банковских реквизитов.</w:t>
      </w:r>
    </w:p>
    <w:p w14:paraId="4A70B1DA" w14:textId="77777777" w:rsidR="00411835" w:rsidRDefault="00411835">
      <w:pPr>
        <w:spacing w:before="240"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6063E6A3" w14:textId="77777777" w:rsidR="00411835" w:rsidRDefault="0041183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93F160" w14:textId="77777777" w:rsidR="00A42148" w:rsidRDefault="00A42148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9FDAE0" w14:textId="77777777" w:rsidR="00411835" w:rsidRDefault="009F000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411835">
        <w:rPr>
          <w:rFonts w:ascii="Times New Roman" w:hAnsi="Times New Roman" w:cs="Times New Roman"/>
          <w:b/>
          <w:sz w:val="32"/>
          <w:szCs w:val="32"/>
        </w:rPr>
        <w:t>. Порядок ознакомления с документацией и информацией</w:t>
      </w:r>
    </w:p>
    <w:p w14:paraId="489C8589" w14:textId="77777777" w:rsidR="00411835" w:rsidRDefault="0041183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об имуществе, условиями договора купли-продажи.</w:t>
      </w:r>
    </w:p>
    <w:p w14:paraId="37BBC185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BE29C" w14:textId="41ECBDBB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аукциона в электронной форме (в том числе проект договора купли-продажи муниципального имущества) размещается на официальном сайте Российской Федерации для размещения информации о проведении торгов www.torgi.gov.ru, на официальном сайте администрации </w:t>
      </w:r>
      <w:r w:rsidR="008C76AC">
        <w:rPr>
          <w:rFonts w:ascii="Times New Roman" w:hAnsi="Times New Roman" w:cs="Times New Roman"/>
          <w:sz w:val="24"/>
          <w:szCs w:val="24"/>
        </w:rPr>
        <w:t>Троицкого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 на электронной площадке www.rts-tender.ru. Иные сведения и справки можно получить по адресу: Ростовская область, Неклиновский район, с. </w:t>
      </w:r>
      <w:r w:rsidR="008C76AC">
        <w:rPr>
          <w:rFonts w:ascii="Times New Roman" w:hAnsi="Times New Roman" w:cs="Times New Roman"/>
          <w:sz w:val="24"/>
          <w:szCs w:val="24"/>
        </w:rPr>
        <w:t>Троицкое,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6AC">
        <w:rPr>
          <w:rFonts w:ascii="Times New Roman" w:hAnsi="Times New Roman" w:cs="Times New Roman"/>
          <w:sz w:val="24"/>
          <w:szCs w:val="24"/>
        </w:rPr>
        <w:t>ул. Ленина, 83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76AC">
        <w:rPr>
          <w:rFonts w:ascii="Times New Roman" w:hAnsi="Times New Roman" w:cs="Times New Roman"/>
          <w:sz w:val="24"/>
          <w:szCs w:val="24"/>
        </w:rPr>
        <w:t xml:space="preserve">каб. 4, </w:t>
      </w: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="008C76AC">
        <w:rPr>
          <w:rFonts w:ascii="Times New Roman" w:hAnsi="Times New Roman" w:cs="Times New Roman"/>
          <w:sz w:val="24"/>
          <w:szCs w:val="24"/>
        </w:rPr>
        <w:t>8(86347)-56-1-92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31459A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7F100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14:paraId="0DF54E7E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0E1D0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6739837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363E6" w14:textId="77777777" w:rsidR="00411835" w:rsidRDefault="009F000F">
      <w:pPr>
        <w:shd w:val="clear" w:color="auto" w:fill="FFFFFF"/>
        <w:spacing w:before="360" w:after="36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8</w:t>
      </w:r>
      <w:r w:rsidR="0041183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 Ограничения участия отдельных категорий физических лиц и юридических лиц в приватизации муниципального имущества</w:t>
      </w:r>
    </w:p>
    <w:p w14:paraId="463C5A4D" w14:textId="77777777" w:rsidR="00F20689" w:rsidRDefault="00F20689" w:rsidP="00F20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1835">
        <w:rPr>
          <w:rFonts w:ascii="Times New Roman" w:hAnsi="Times New Roman" w:cs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 случаев</w:t>
      </w:r>
      <w:r w:rsidR="00945FF6">
        <w:rPr>
          <w:rFonts w:ascii="Times New Roman" w:hAnsi="Times New Roman" w:cs="Times New Roman"/>
          <w:sz w:val="24"/>
          <w:szCs w:val="24"/>
        </w:rPr>
        <w:t>,</w:t>
      </w:r>
      <w:r w:rsidR="00411835">
        <w:rPr>
          <w:rFonts w:ascii="Times New Roman" w:hAnsi="Times New Roman" w:cs="Times New Roman"/>
          <w:sz w:val="24"/>
          <w:szCs w:val="24"/>
        </w:rPr>
        <w:t xml:space="preserve"> </w:t>
      </w:r>
      <w:r w:rsidR="00945FF6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611D9B" w14:textId="32377897" w:rsidR="00411835" w:rsidRDefault="00F20689" w:rsidP="00F20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11835">
        <w:rPr>
          <w:rFonts w:ascii="Times New Roman" w:hAnsi="Times New Roman" w:cs="Times New Roman"/>
          <w:sz w:val="24"/>
          <w:szCs w:val="24"/>
        </w:rPr>
        <w:t>ст. 5 Ф</w:t>
      </w:r>
      <w:r>
        <w:rPr>
          <w:rFonts w:ascii="Times New Roman" w:hAnsi="Times New Roman" w:cs="Times New Roman"/>
          <w:sz w:val="24"/>
          <w:szCs w:val="24"/>
        </w:rPr>
        <w:t>едерального закона</w:t>
      </w:r>
      <w:r w:rsidR="00411835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имущества"</w:t>
      </w:r>
      <w:r>
        <w:rPr>
          <w:rFonts w:ascii="Times New Roman" w:hAnsi="Times New Roman" w:cs="Times New Roman"/>
          <w:sz w:val="24"/>
          <w:szCs w:val="24"/>
        </w:rPr>
        <w:t>;</w:t>
      </w:r>
      <w:r w:rsidR="009D5976">
        <w:rPr>
          <w:rFonts w:ascii="Times New Roman" w:hAnsi="Times New Roman" w:cs="Times New Roman"/>
          <w:sz w:val="24"/>
          <w:szCs w:val="24"/>
        </w:rPr>
        <w:tab/>
      </w:r>
    </w:p>
    <w:p w14:paraId="6CB990C8" w14:textId="77777777" w:rsidR="00F20689" w:rsidRPr="008C76AC" w:rsidRDefault="00F20689" w:rsidP="00453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  <w:t xml:space="preserve">- </w:t>
      </w:r>
      <w:r w:rsidRPr="008C76AC">
        <w:rPr>
          <w:rFonts w:ascii="Times New Roman" w:hAnsi="Times New Roman" w:cs="Times New Roman"/>
          <w:sz w:val="24"/>
          <w:szCs w:val="24"/>
        </w:rPr>
        <w:t xml:space="preserve">Указом Президента РФ от 9 января 2011 г. </w:t>
      </w:r>
      <w:r w:rsidR="008F3D2C" w:rsidRPr="008C76AC">
        <w:rPr>
          <w:rFonts w:ascii="Times New Roman" w:hAnsi="Times New Roman" w:cs="Times New Roman"/>
          <w:sz w:val="24"/>
          <w:szCs w:val="24"/>
        </w:rPr>
        <w:t>№</w:t>
      </w:r>
      <w:r w:rsidRPr="008C76AC">
        <w:rPr>
          <w:rFonts w:ascii="Times New Roman" w:hAnsi="Times New Roman" w:cs="Times New Roman"/>
          <w:sz w:val="24"/>
          <w:szCs w:val="24"/>
        </w:rPr>
        <w:t xml:space="preserve"> 26 "Об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участками";</w:t>
      </w:r>
    </w:p>
    <w:p w14:paraId="25F441D1" w14:textId="77777777" w:rsidR="00F20689" w:rsidRPr="008C76AC" w:rsidRDefault="00F20689" w:rsidP="00F20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- </w:t>
      </w:r>
      <w:r w:rsidRPr="008C76AC">
        <w:rPr>
          <w:rFonts w:ascii="Times New Roman" w:hAnsi="Times New Roman" w:cs="Times New Roman"/>
          <w:sz w:val="24"/>
          <w:szCs w:val="24"/>
        </w:rPr>
        <w:t>ст. 15 Земельного кодекса Российской Федерации от 25.10.2001 N 136-ФЗ.</w:t>
      </w:r>
    </w:p>
    <w:p w14:paraId="268DBDD4" w14:textId="77777777" w:rsidR="00F20689" w:rsidRPr="00F20689" w:rsidRDefault="00F20689" w:rsidP="009D59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6B82BC2" w14:textId="77777777" w:rsidR="00411835" w:rsidRDefault="004118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737EBB" w14:textId="77777777" w:rsidR="00411835" w:rsidRDefault="009F000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411835">
        <w:rPr>
          <w:rFonts w:ascii="Times New Roman" w:hAnsi="Times New Roman" w:cs="Times New Roman"/>
          <w:b/>
          <w:sz w:val="32"/>
          <w:szCs w:val="32"/>
        </w:rPr>
        <w:t>. Условия допуска и отказа в допуске к участию в аукционе.</w:t>
      </w:r>
    </w:p>
    <w:p w14:paraId="23D189D4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13ED8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лица, признанные продавцом участниками аукциона. </w:t>
      </w:r>
    </w:p>
    <w:p w14:paraId="1CF4B11F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BC521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7A067F24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88787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14:paraId="07844533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14:paraId="785F725E" w14:textId="151A0D01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-представлены не все документы в соответствии с перечнем, указанным в данном информационном сообщении, или оформление представленных документов не соответствует законодательству Российской Федерации;</w:t>
      </w:r>
    </w:p>
    <w:p w14:paraId="00B36CE0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-не подтверждено поступление в установленный срок задатка на счет организатора, указанный в информационном сообщении;</w:t>
      </w:r>
    </w:p>
    <w:p w14:paraId="7E647010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-заявка подана лицом, не уполномоченным претендентом на осуществление таких действий.</w:t>
      </w:r>
    </w:p>
    <w:p w14:paraId="6E2C19D6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80E12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5D708E98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B570D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2DE774E6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C79F7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www.torgi.gov.ru .</w:t>
      </w:r>
      <w:proofErr w:type="gramEnd"/>
    </w:p>
    <w:p w14:paraId="795FCD79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A8581" w14:textId="77777777" w:rsidR="00411835" w:rsidRDefault="0041183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9F000F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. Порядок проведения аукциона, определения его победителя и место подведения итогов продажи муниципального имущества.</w:t>
      </w:r>
    </w:p>
    <w:p w14:paraId="0AC08B18" w14:textId="77777777" w:rsidR="00411835" w:rsidRDefault="004118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A4DA7C" w14:textId="2371922B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Аукцион проводится в указанные в данном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A5E7474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«Шаг аукциона» составляет 5% начальной цены продажи имущества, указанной в информационном сообщении. «Шаг аукциона» не изменяется в течении всего аукциона.</w:t>
      </w:r>
    </w:p>
    <w:p w14:paraId="04A662D5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E2A2CF0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AEFCB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размещается:</w:t>
      </w:r>
    </w:p>
    <w:p w14:paraId="459E1B48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5D897F82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14:paraId="7EED7CB5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62DD4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6EA90471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51C4894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09193467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C16B5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14:paraId="2FFFD594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04B14E9C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212160DC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D9584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в ходе торгов наибольшую цену муниципального имущества.</w:t>
      </w:r>
    </w:p>
    <w:p w14:paraId="0AADA845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D2533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предложений о цене имущества для подведения итогов аукциона путем оформления протокола об итогах аукциона.</w:t>
      </w:r>
    </w:p>
    <w:p w14:paraId="5028EFF7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AB9C9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5E0632CD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7DA0F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14:paraId="29D54765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7620AE47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принято решение о признании только одного претендента участником;</w:t>
      </w:r>
    </w:p>
    <w:p w14:paraId="5ECAC9A9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14:paraId="24A73994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Решение о признании аукциона несостоявшимся оформляется протоколом об итогах аукциона.</w:t>
      </w:r>
    </w:p>
    <w:p w14:paraId="3E58ACCC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6AE9D344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сведения;</w:t>
      </w:r>
    </w:p>
    <w:p w14:paraId="275ACAA5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цена сделки;</w:t>
      </w:r>
    </w:p>
    <w:p w14:paraId="611CE7FE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-фамилия, имя, отчество физического лица или наименование юридического лица – победителя.</w:t>
      </w:r>
    </w:p>
    <w:p w14:paraId="2CFCE320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21305" w14:textId="77777777" w:rsidR="00411835" w:rsidRDefault="0041183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9F000F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 Срок заключения договора купли-продажи, оплата приобретенного имущества.</w:t>
      </w:r>
    </w:p>
    <w:p w14:paraId="70C0A332" w14:textId="77777777" w:rsidR="00411835" w:rsidRDefault="004118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41A316" w14:textId="77777777" w:rsidR="00411835" w:rsidRDefault="009D3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04C">
        <w:rPr>
          <w:rFonts w:ascii="Times New Roman" w:hAnsi="Times New Roman" w:cs="Times New Roman"/>
          <w:sz w:val="24"/>
          <w:szCs w:val="24"/>
        </w:rPr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14:paraId="561A4873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A4C3A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282B2EDA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B13C9C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Оплата приобретенного на аукционе имущества производится путем перечисления денежных средств на счет, указанный в данном информационном сообщении.</w:t>
      </w:r>
    </w:p>
    <w:p w14:paraId="796EF739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F3BA5" w14:textId="77777777" w:rsidR="00EE1A41" w:rsidRDefault="00411835" w:rsidP="003E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имущества производится единовременно, не позднее </w:t>
      </w:r>
      <w:r w:rsidR="00DD430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дней, с даты заключения договора купли-продажи на счёт:</w:t>
      </w:r>
    </w:p>
    <w:p w14:paraId="306FFF2F" w14:textId="09A17E73" w:rsidR="003E3574" w:rsidRPr="003E3574" w:rsidRDefault="003E3574" w:rsidP="003E3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574">
        <w:rPr>
          <w:rFonts w:ascii="Times New Roman" w:hAnsi="Times New Roman" w:cs="Times New Roman"/>
          <w:b/>
          <w:bCs/>
          <w:sz w:val="24"/>
          <w:szCs w:val="24"/>
        </w:rPr>
        <w:t xml:space="preserve">ИНН </w:t>
      </w:r>
      <w:r w:rsidR="00585A92" w:rsidRPr="00585A92">
        <w:rPr>
          <w:rFonts w:ascii="Times New Roman" w:hAnsi="Times New Roman" w:cs="Times New Roman"/>
          <w:b/>
          <w:bCs/>
          <w:sz w:val="24"/>
          <w:szCs w:val="24"/>
        </w:rPr>
        <w:t>6123013804</w:t>
      </w:r>
      <w:r w:rsidRPr="003E3574">
        <w:rPr>
          <w:rFonts w:ascii="Times New Roman" w:hAnsi="Times New Roman" w:cs="Times New Roman"/>
          <w:b/>
          <w:bCs/>
          <w:sz w:val="24"/>
          <w:szCs w:val="24"/>
        </w:rPr>
        <w:t xml:space="preserve"> КПП </w:t>
      </w:r>
      <w:r w:rsidR="00585A92" w:rsidRPr="00585A92">
        <w:rPr>
          <w:rFonts w:ascii="Times New Roman" w:hAnsi="Times New Roman" w:cs="Times New Roman"/>
          <w:b/>
          <w:bCs/>
          <w:sz w:val="24"/>
          <w:szCs w:val="24"/>
        </w:rPr>
        <w:t>612301001</w:t>
      </w:r>
    </w:p>
    <w:p w14:paraId="5731FA04" w14:textId="77777777" w:rsidR="00585A92" w:rsidRPr="00585A92" w:rsidRDefault="00585A92" w:rsidP="00585A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92">
        <w:rPr>
          <w:rFonts w:ascii="Times New Roman" w:hAnsi="Times New Roman" w:cs="Times New Roman"/>
          <w:b/>
          <w:bCs/>
          <w:sz w:val="24"/>
          <w:szCs w:val="24"/>
        </w:rPr>
        <w:t xml:space="preserve">Отделение Ростов-на-Дону банка России//УФК по Ростовской области, г. Ростов-на-Дону (Администрация Троицкого сельского поселения, </w:t>
      </w:r>
    </w:p>
    <w:p w14:paraId="335142F8" w14:textId="77777777" w:rsidR="00585A92" w:rsidRPr="00585A92" w:rsidRDefault="00585A92" w:rsidP="00585A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92">
        <w:rPr>
          <w:rFonts w:ascii="Times New Roman" w:hAnsi="Times New Roman" w:cs="Times New Roman"/>
          <w:b/>
          <w:bCs/>
          <w:sz w:val="24"/>
          <w:szCs w:val="24"/>
        </w:rPr>
        <w:t xml:space="preserve">л/сч 04583132770), </w:t>
      </w:r>
    </w:p>
    <w:p w14:paraId="4F8303ED" w14:textId="77777777" w:rsidR="00585A92" w:rsidRPr="00585A92" w:rsidRDefault="00585A92" w:rsidP="00585A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92">
        <w:rPr>
          <w:rFonts w:ascii="Times New Roman" w:hAnsi="Times New Roman" w:cs="Times New Roman"/>
          <w:b/>
          <w:bCs/>
          <w:sz w:val="24"/>
          <w:szCs w:val="24"/>
        </w:rPr>
        <w:t xml:space="preserve">сч: 40102810845370000050, </w:t>
      </w:r>
    </w:p>
    <w:p w14:paraId="703A8126" w14:textId="77777777" w:rsidR="00585A92" w:rsidRPr="00585A92" w:rsidRDefault="00585A92" w:rsidP="00585A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92">
        <w:rPr>
          <w:rFonts w:ascii="Times New Roman" w:hAnsi="Times New Roman" w:cs="Times New Roman"/>
          <w:b/>
          <w:bCs/>
          <w:sz w:val="24"/>
          <w:szCs w:val="24"/>
        </w:rPr>
        <w:t xml:space="preserve">ОКТМО: 60636468, </w:t>
      </w:r>
    </w:p>
    <w:p w14:paraId="01C9E1AD" w14:textId="77777777" w:rsidR="00585A92" w:rsidRDefault="00585A92" w:rsidP="00585A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92">
        <w:rPr>
          <w:rFonts w:ascii="Times New Roman" w:hAnsi="Times New Roman" w:cs="Times New Roman"/>
          <w:b/>
          <w:bCs/>
          <w:sz w:val="24"/>
          <w:szCs w:val="24"/>
        </w:rPr>
        <w:t>БИК: 016015102, номер казначейского счета: 03100643000000015800, номер единого казначейского счета: 40102810845370000050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13388B" w14:textId="0E6D06CA" w:rsidR="00B0423C" w:rsidRDefault="003E3574" w:rsidP="00585A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23C">
        <w:rPr>
          <w:rFonts w:ascii="Times New Roman" w:hAnsi="Times New Roman" w:cs="Times New Roman"/>
          <w:b/>
          <w:bCs/>
          <w:sz w:val="24"/>
          <w:szCs w:val="24"/>
        </w:rPr>
        <w:t xml:space="preserve">КБК </w:t>
      </w:r>
      <w:r w:rsidR="00B0423C" w:rsidRPr="00B0423C">
        <w:rPr>
          <w:rFonts w:ascii="Times New Roman" w:hAnsi="Times New Roman" w:cs="Times New Roman"/>
          <w:b/>
          <w:bCs/>
          <w:sz w:val="24"/>
          <w:szCs w:val="24"/>
        </w:rPr>
        <w:t>951</w:t>
      </w:r>
      <w:r w:rsidRPr="00B0423C">
        <w:rPr>
          <w:rFonts w:ascii="Times New Roman" w:hAnsi="Times New Roman" w:cs="Times New Roman"/>
          <w:b/>
          <w:bCs/>
          <w:sz w:val="24"/>
          <w:szCs w:val="24"/>
        </w:rPr>
        <w:t xml:space="preserve"> 114 130</w:t>
      </w:r>
      <w:r w:rsidR="00B0423C" w:rsidRPr="00B0423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0423C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B0423C" w:rsidRPr="00B0423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0423C">
        <w:rPr>
          <w:rFonts w:ascii="Times New Roman" w:hAnsi="Times New Roman" w:cs="Times New Roman"/>
          <w:b/>
          <w:bCs/>
          <w:sz w:val="24"/>
          <w:szCs w:val="24"/>
        </w:rPr>
        <w:t xml:space="preserve"> 0000 410</w:t>
      </w:r>
    </w:p>
    <w:p w14:paraId="3D11733F" w14:textId="77777777" w:rsidR="00411835" w:rsidRDefault="00411835" w:rsidP="003E357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</w:t>
      </w:r>
    </w:p>
    <w:p w14:paraId="617F01B0" w14:textId="77777777" w:rsidR="00411835" w:rsidRDefault="00411835">
      <w:pPr>
        <w:keepNext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 </w:t>
      </w:r>
    </w:p>
    <w:p w14:paraId="6070B9EB" w14:textId="6FF0C515" w:rsidR="00411835" w:rsidRDefault="00411835">
      <w:pPr>
        <w:keepNext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Администрации </w:t>
      </w:r>
      <w:r w:rsidR="00B042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Троицкого сельского поселения</w:t>
      </w:r>
    </w:p>
    <w:p w14:paraId="5F99454F" w14:textId="77777777" w:rsidR="00411835" w:rsidRDefault="004118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4D8D8" w14:textId="77777777" w:rsidR="00411835" w:rsidRDefault="004118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F9495" w14:textId="77777777" w:rsidR="00411835" w:rsidRDefault="00411835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АУКЦИОНЕ, </w:t>
      </w:r>
    </w:p>
    <w:p w14:paraId="31F40839" w14:textId="77777777" w:rsidR="00411835" w:rsidRDefault="00411835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ПО ПРОДАЖЕ ПРАВА СОБСТВЕННОСТИ МУНИЦИПАЛЬНОГО ИМУЩЕСТВА, В ЭЛЕКТРОННОЙ ФОРМЕ</w:t>
      </w:r>
    </w:p>
    <w:p w14:paraId="79EC425A" w14:textId="77777777" w:rsidR="00411835" w:rsidRDefault="00411835">
      <w:pPr>
        <w:widowControl w:val="0"/>
        <w:spacing w:after="120" w:line="480" w:lineRule="auto"/>
        <w:ind w:left="-284"/>
        <w:jc w:val="center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(все графы заполняются в электронном виде)</w:t>
      </w:r>
    </w:p>
    <w:p w14:paraId="77BA7A1E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__________20</w:t>
      </w:r>
      <w:r w:rsidR="003E3574">
        <w:rPr>
          <w:rFonts w:ascii="Times New Roman" w:hAnsi="Times New Roman" w:cs="Times New Roman"/>
          <w:bCs/>
          <w:sz w:val="24"/>
          <w:szCs w:val="24"/>
        </w:rPr>
        <w:t>2</w:t>
      </w:r>
      <w:r w:rsidR="000F16A0">
        <w:rPr>
          <w:rFonts w:ascii="Times New Roman" w:hAnsi="Times New Roman" w:cs="Times New Roman"/>
          <w:bCs/>
          <w:sz w:val="24"/>
          <w:szCs w:val="24"/>
        </w:rPr>
        <w:t>4</w:t>
      </w:r>
      <w:r w:rsidR="0011290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г.                                                                    </w:t>
      </w:r>
    </w:p>
    <w:p w14:paraId="47EBC1D1" w14:textId="77777777" w:rsidR="00411835" w:rsidRDefault="004118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773E93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</w:p>
    <w:p w14:paraId="0BA86A78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570921A2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(полное наименование юридического лица, подающего заявку, фамилия, имя, </w:t>
      </w:r>
    </w:p>
    <w:p w14:paraId="145C2BDB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отчество физического лица, подающего заявку)</w:t>
      </w:r>
    </w:p>
    <w:p w14:paraId="2F0B2888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Для физических лиц:</w:t>
      </w:r>
    </w:p>
    <w:p w14:paraId="5A1EB72E" w14:textId="77777777" w:rsidR="00411835" w:rsidRDefault="00411835">
      <w:pPr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 xml:space="preserve">Документ, удостоверяющий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личность: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__________________________________________________________________</w:t>
      </w:r>
    </w:p>
    <w:p w14:paraId="67664E61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серия_____№__________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_,выдан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«___»____________г.___________________</w:t>
      </w:r>
    </w:p>
    <w:p w14:paraId="5AD9C3F1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6F3ED32F" w14:textId="77777777" w:rsidR="00411835" w:rsidRDefault="00411835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(кем выдан)</w:t>
      </w:r>
    </w:p>
    <w:p w14:paraId="58389BB9" w14:textId="77777777" w:rsidR="00411835" w:rsidRDefault="00411835">
      <w:pPr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Адрес регистрации__________________________________________________</w:t>
      </w:r>
    </w:p>
    <w:p w14:paraId="0EBAE68C" w14:textId="77777777" w:rsidR="00411835" w:rsidRDefault="00411835">
      <w:pPr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332B3046" w14:textId="77777777" w:rsidR="00411835" w:rsidRDefault="00411835">
      <w:pPr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Телефон___________________________________________________________</w:t>
      </w:r>
    </w:p>
    <w:p w14:paraId="1AE7B5BD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Для юридических лиц:</w:t>
      </w:r>
    </w:p>
    <w:p w14:paraId="4633D200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Документ о государственной регистрации ______________________________</w:t>
      </w:r>
    </w:p>
    <w:p w14:paraId="4D0C28A2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серия________№______________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_,дата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регистрации «___»_________ _____ г.</w:t>
      </w:r>
    </w:p>
    <w:p w14:paraId="667FB880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Зарегистрировавший орган __________________________________________</w:t>
      </w:r>
    </w:p>
    <w:p w14:paraId="4CD5E4AF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44B2F3C7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Место выдачи ______________________________________________________</w:t>
      </w:r>
    </w:p>
    <w:p w14:paraId="203EE9D8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ИНН _______________КПП _____________ ОГРН _______________________</w:t>
      </w:r>
    </w:p>
    <w:p w14:paraId="289DC110" w14:textId="77777777" w:rsidR="00411835" w:rsidRDefault="00411835">
      <w:pPr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Место регистрации/Юридический адрес Претендента: __________________________________________________________________</w:t>
      </w:r>
    </w:p>
    <w:p w14:paraId="47044220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Телефон ______________________ </w:t>
      </w:r>
    </w:p>
    <w:p w14:paraId="0969B220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 Претендента для возврата денежных средств:</w:t>
      </w:r>
    </w:p>
    <w:p w14:paraId="36E329B3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расчетный (лицевой) счет № _________________________________________</w:t>
      </w:r>
    </w:p>
    <w:p w14:paraId="43C39B15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в ________________________________________________________________</w:t>
      </w:r>
    </w:p>
    <w:p w14:paraId="4221536A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корр. счет № _______________________________________________________</w:t>
      </w:r>
    </w:p>
    <w:p w14:paraId="1389DABC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БИК ______________________________________________________________</w:t>
      </w:r>
    </w:p>
    <w:p w14:paraId="2A990DE1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B63153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Представитель Претендента:</w:t>
      </w:r>
    </w:p>
    <w:p w14:paraId="048F2D06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03BEF9ED" w14:textId="77777777" w:rsidR="00411835" w:rsidRDefault="00411835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(ФИО или наименование)</w:t>
      </w:r>
    </w:p>
    <w:p w14:paraId="5086BC28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Действует на основании доверенности от «__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________ ____г. </w:t>
      </w:r>
    </w:p>
    <w:p w14:paraId="5BED3A2C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14:paraId="36DD9C8D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Реквизиты удостоверения личности представителя – физического лица (юридического лица):</w:t>
      </w:r>
    </w:p>
    <w:p w14:paraId="6ECB9CA5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14455477" w14:textId="77777777" w:rsidR="00411835" w:rsidRDefault="00411835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(наименование документа, серия, номер, дата и место выдачи (регистрации)</w:t>
      </w:r>
    </w:p>
    <w:p w14:paraId="42C609B6" w14:textId="77777777" w:rsidR="00411835" w:rsidRDefault="0041183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Настоящая Заявка выражает намерение Претендента принять участие в электронном аукционе по продаже муниципального имущества.</w:t>
      </w:r>
      <w:bookmarkStart w:id="0" w:name="_Hlk12971508"/>
      <w:bookmarkEnd w:id="0"/>
    </w:p>
    <w:p w14:paraId="426F5299" w14:textId="77777777" w:rsidR="00411835" w:rsidRDefault="0041183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Внесенные денежные средства желаю использовать в качестве задатка в счет обеспечения обязательства по заключению договора купли-продажи, в случае признания победителем аукциона, следующего муниципального имущества: </w:t>
      </w:r>
    </w:p>
    <w:p w14:paraId="43C09C5C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4F3B5B06" w14:textId="77777777" w:rsidR="00411835" w:rsidRDefault="00411835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(наименование и характеристики имущества)</w:t>
      </w:r>
    </w:p>
    <w:p w14:paraId="331FDAB5" w14:textId="77777777" w:rsidR="00411835" w:rsidRDefault="004118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163050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Вносимая для участия в аукционе сумма денежных средств (задаток):</w:t>
      </w:r>
    </w:p>
    <w:p w14:paraId="36484FBE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0F280E55" w14:textId="77777777" w:rsidR="00411835" w:rsidRDefault="00411835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(цифрами и прописью)</w:t>
      </w:r>
    </w:p>
    <w:p w14:paraId="0EBA9259" w14:textId="77777777" w:rsidR="00411835" w:rsidRDefault="00411835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обязуюсь:</w:t>
      </w:r>
    </w:p>
    <w:p w14:paraId="268D0E0A" w14:textId="77777777" w:rsidR="00411835" w:rsidRDefault="00411835" w:rsidP="003E3574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1. Соблюдать условия аукциона,  содержащиеся в информационном сообщении о продаже права собственности муниципального имущества на сайте Администрации Неклиновского района и на официальном сайте Российской Федерации для размещения информации о проведении торгов в сети «Интернет» 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на электронной площадке – ООО «РТС-тендер», размещенной на сайте www.rts-tender.ru,  а  также соблюдать порядок </w:t>
      </w:r>
      <w:r>
        <w:rPr>
          <w:rFonts w:ascii="Times New Roman" w:hAnsi="Times New Roman" w:cs="Times New Roman"/>
          <w:b/>
          <w:sz w:val="24"/>
          <w:szCs w:val="24"/>
        </w:rPr>
        <w:t>проведения аукциона,   установленный  Постановлением Правительства Российской Федерации от 27 августа 2012 г.  № 860 «Об организации и проведении продажи государственного или муниципального имущества в электронной форме».</w:t>
      </w:r>
    </w:p>
    <w:p w14:paraId="0C6067D5" w14:textId="77777777" w:rsidR="00411835" w:rsidRDefault="00411835" w:rsidP="003E3574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признания  Победителем  аукциона заключить с Продавцом договор   купли-продажи в течение 5 рабочих дней с даты подведения итогов аукциона  и  уплатить  Продавцу стоимость имущества,  установленную  по  результатам  аукциона  в сроки, определяемые договором купли-продажи.</w:t>
      </w:r>
    </w:p>
    <w:p w14:paraId="697C13D1" w14:textId="77777777" w:rsidR="00411835" w:rsidRDefault="004118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8113707" w14:textId="77777777" w:rsidR="00411835" w:rsidRDefault="0041183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14:paraId="2778FC48" w14:textId="77777777" w:rsidR="00411835" w:rsidRDefault="00411835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>Претендент подтверждает, что на дату подписания настоящей заявки ознакомлен с характеристиками имущества, указанными в информационном сообщении,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</w:p>
    <w:p w14:paraId="67732FD8" w14:textId="77777777" w:rsidR="00411835" w:rsidRDefault="00411835">
      <w:pPr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Согласен на обработку персональных данных, на основании Федерального Закона от 27.07.2006г. № 152-ФЗ   </w:t>
      </w:r>
    </w:p>
    <w:p w14:paraId="48FF5B91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Подпись Претендента (представителя Претендента) </w:t>
      </w:r>
    </w:p>
    <w:p w14:paraId="0768AB50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5580C32D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Отметка о принятии заявки организатором аукциона:</w:t>
      </w:r>
    </w:p>
    <w:p w14:paraId="47CC6825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Заявка на участие в аукционе принята в ____ час. ____ мин. "_____" ____________20__ г.</w:t>
      </w:r>
    </w:p>
    <w:p w14:paraId="07C42245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и зарегистрирована в журнале приема заявок за №______.</w:t>
      </w:r>
    </w:p>
    <w:p w14:paraId="0A6367D8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«_____» _________ 20___ г.</w:t>
      </w:r>
    </w:p>
    <w:p w14:paraId="2293747B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Подпись уполномоченного лица организатора аукциона:</w:t>
      </w:r>
    </w:p>
    <w:p w14:paraId="0DE85034" w14:textId="77777777" w:rsidR="00411835" w:rsidRDefault="0041183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2459933D" w14:textId="77777777" w:rsidR="00411835" w:rsidRDefault="0041183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>МП</w:t>
      </w:r>
    </w:p>
    <w:p w14:paraId="1B72556B" w14:textId="77777777" w:rsidR="00F1392D" w:rsidRDefault="00F1392D" w:rsidP="00F1392D">
      <w:pPr>
        <w:pStyle w:val="4N4p4x4r4p44y4u"/>
        <w:ind w:left="340" w:right="46"/>
        <w:jc w:val="center"/>
        <w:rPr>
          <w:b/>
          <w:bCs/>
        </w:rPr>
      </w:pPr>
    </w:p>
    <w:p w14:paraId="0C439D93" w14:textId="77777777" w:rsidR="00F1392D" w:rsidRDefault="00F1392D" w:rsidP="00F1392D">
      <w:pPr>
        <w:pStyle w:val="4N4p4x4r4p44y4u"/>
        <w:ind w:left="340" w:right="46"/>
        <w:jc w:val="center"/>
        <w:rPr>
          <w:b/>
          <w:bCs/>
        </w:rPr>
      </w:pPr>
    </w:p>
    <w:p w14:paraId="1900D09E" w14:textId="77777777" w:rsidR="00F1392D" w:rsidRDefault="00F1392D" w:rsidP="00F1392D">
      <w:pPr>
        <w:pStyle w:val="4N4p4x4r4p44y4u"/>
        <w:ind w:left="340" w:right="46"/>
        <w:jc w:val="center"/>
        <w:rPr>
          <w:b/>
          <w:bCs/>
        </w:rPr>
      </w:pPr>
    </w:p>
    <w:sectPr w:rsidR="00F1392D">
      <w:pgSz w:w="11906" w:h="16838"/>
      <w:pgMar w:top="1134" w:right="851" w:bottom="1134" w:left="1418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-349"/>
        </w:tabs>
        <w:ind w:left="349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  <w:sz w:val="16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  <w:sz w:val="16"/>
        <w:szCs w:val="16"/>
      </w:rPr>
    </w:lvl>
    <w:lvl w:ilvl="5">
      <w:start w:val="1"/>
      <w:numFmt w:val="decimal"/>
      <w:lvlText w:val="%1.%2.%3.%4.%5.%6"/>
      <w:lvlJc w:val="left"/>
      <w:pPr>
        <w:tabs>
          <w:tab w:val="num" w:pos="3916"/>
        </w:tabs>
        <w:ind w:left="3916" w:hanging="1080"/>
      </w:pPr>
      <w:rPr>
        <w:rFonts w:hint="default"/>
        <w:sz w:val="16"/>
        <w:szCs w:val="16"/>
      </w:rPr>
    </w:lvl>
    <w:lvl w:ilvl="6">
      <w:start w:val="1"/>
      <w:numFmt w:val="decimal"/>
      <w:lvlText w:val="%1.%2.%3.%4.%5.%6.%7"/>
      <w:lvlJc w:val="left"/>
      <w:pPr>
        <w:tabs>
          <w:tab w:val="num" w:pos="4985"/>
        </w:tabs>
        <w:ind w:left="4985" w:hanging="1440"/>
      </w:pPr>
      <w:rPr>
        <w:rFonts w:hint="default"/>
        <w:sz w:val="16"/>
        <w:szCs w:val="16"/>
      </w:rPr>
    </w:lvl>
    <w:lvl w:ilvl="7">
      <w:start w:val="1"/>
      <w:numFmt w:val="decimal"/>
      <w:lvlText w:val="%1.%2.%3.%4.%5.%6.%7.%8"/>
      <w:lvlJc w:val="left"/>
      <w:pPr>
        <w:tabs>
          <w:tab w:val="num" w:pos="5694"/>
        </w:tabs>
        <w:ind w:left="5694" w:hanging="1440"/>
      </w:pPr>
      <w:rPr>
        <w:rFonts w:hint="default"/>
        <w:sz w:val="16"/>
        <w:szCs w:val="16"/>
      </w:rPr>
    </w:lvl>
    <w:lvl w:ilvl="8">
      <w:start w:val="1"/>
      <w:numFmt w:val="decimal"/>
      <w:lvlText w:val="%1.%2.%3.%4.%5.%6.%7.%8.%9"/>
      <w:lvlJc w:val="left"/>
      <w:pPr>
        <w:tabs>
          <w:tab w:val="num" w:pos="6763"/>
        </w:tabs>
        <w:ind w:left="6763" w:hanging="1800"/>
      </w:pPr>
      <w:rPr>
        <w:rFonts w:hint="default"/>
        <w:sz w:val="16"/>
        <w:szCs w:val="16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2"/>
      <w:numFmt w:val="decimal"/>
      <w:lvlText w:val="%1.%2."/>
      <w:lvlJc w:val="left"/>
      <w:pPr>
        <w:tabs>
          <w:tab w:val="num" w:pos="-349"/>
        </w:tabs>
        <w:ind w:left="349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-698"/>
        </w:tabs>
        <w:ind w:left="698" w:hanging="720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1407" w:hanging="720"/>
      </w:pPr>
      <w:rPr>
        <w:rFonts w:hint="default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-2116"/>
        </w:tabs>
        <w:ind w:left="2116" w:hanging="720"/>
      </w:pPr>
      <w:rPr>
        <w:rFonts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-2465"/>
        </w:tabs>
        <w:ind w:left="2465" w:hanging="1080"/>
      </w:pPr>
      <w:rPr>
        <w:rFonts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tabs>
          <w:tab w:val="num" w:pos="-3174"/>
        </w:tabs>
        <w:ind w:left="3174" w:hanging="1080"/>
      </w:pPr>
      <w:rPr>
        <w:rFonts w:hint="default"/>
        <w:sz w:val="16"/>
        <w:szCs w:val="16"/>
      </w:rPr>
    </w:lvl>
    <w:lvl w:ilvl="7">
      <w:start w:val="1"/>
      <w:numFmt w:val="decimal"/>
      <w:lvlText w:val="%1.%2.%3.%4.%5.%6.%7.%8."/>
      <w:lvlJc w:val="left"/>
      <w:pPr>
        <w:tabs>
          <w:tab w:val="num" w:pos="-3523"/>
        </w:tabs>
        <w:ind w:left="3523" w:hanging="1440"/>
      </w:pPr>
      <w:rPr>
        <w:rFonts w:hint="default"/>
        <w:sz w:val="16"/>
        <w:szCs w:val="16"/>
      </w:rPr>
    </w:lvl>
    <w:lvl w:ilvl="8">
      <w:start w:val="1"/>
      <w:numFmt w:val="decimal"/>
      <w:lvlText w:val="%1.%2.%3.%4.%5.%6.%7.%8.%9."/>
      <w:lvlJc w:val="left"/>
      <w:pPr>
        <w:tabs>
          <w:tab w:val="num" w:pos="-4232"/>
        </w:tabs>
        <w:ind w:left="4232" w:hanging="1440"/>
      </w:pPr>
      <w:rPr>
        <w:rFonts w:hint="default"/>
        <w:sz w:val="16"/>
        <w:szCs w:val="16"/>
      </w:rPr>
    </w:lvl>
  </w:abstractNum>
  <w:num w:numId="1" w16cid:durableId="2079936525">
    <w:abstractNumId w:val="0"/>
  </w:num>
  <w:num w:numId="2" w16cid:durableId="1639452135">
    <w:abstractNumId w:val="1"/>
  </w:num>
  <w:num w:numId="3" w16cid:durableId="1515001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9D5"/>
    <w:rsid w:val="00002B66"/>
    <w:rsid w:val="000049BE"/>
    <w:rsid w:val="0000534E"/>
    <w:rsid w:val="00007B62"/>
    <w:rsid w:val="00033CC6"/>
    <w:rsid w:val="00037AE1"/>
    <w:rsid w:val="0004180A"/>
    <w:rsid w:val="00052EC1"/>
    <w:rsid w:val="0009355B"/>
    <w:rsid w:val="000E4C45"/>
    <w:rsid w:val="000F0020"/>
    <w:rsid w:val="000F16A0"/>
    <w:rsid w:val="000F5A7C"/>
    <w:rsid w:val="0011290A"/>
    <w:rsid w:val="001276C4"/>
    <w:rsid w:val="00133346"/>
    <w:rsid w:val="001533D7"/>
    <w:rsid w:val="001633B1"/>
    <w:rsid w:val="00176F0B"/>
    <w:rsid w:val="001A7350"/>
    <w:rsid w:val="001C0D44"/>
    <w:rsid w:val="00202A8A"/>
    <w:rsid w:val="00246E85"/>
    <w:rsid w:val="002670C6"/>
    <w:rsid w:val="0029330D"/>
    <w:rsid w:val="002D5858"/>
    <w:rsid w:val="002D6D4D"/>
    <w:rsid w:val="00315FC1"/>
    <w:rsid w:val="00340E8E"/>
    <w:rsid w:val="00353134"/>
    <w:rsid w:val="00363001"/>
    <w:rsid w:val="0037310E"/>
    <w:rsid w:val="0038462F"/>
    <w:rsid w:val="00392C47"/>
    <w:rsid w:val="003E3574"/>
    <w:rsid w:val="003E4FC6"/>
    <w:rsid w:val="003E669B"/>
    <w:rsid w:val="00403669"/>
    <w:rsid w:val="00411835"/>
    <w:rsid w:val="00446E9B"/>
    <w:rsid w:val="00453292"/>
    <w:rsid w:val="0046486C"/>
    <w:rsid w:val="00497599"/>
    <w:rsid w:val="004C2D08"/>
    <w:rsid w:val="004F02BE"/>
    <w:rsid w:val="00555FDD"/>
    <w:rsid w:val="00585A92"/>
    <w:rsid w:val="005A2F28"/>
    <w:rsid w:val="005A5882"/>
    <w:rsid w:val="005B2E2B"/>
    <w:rsid w:val="005B6699"/>
    <w:rsid w:val="005F34B7"/>
    <w:rsid w:val="00600B92"/>
    <w:rsid w:val="00604671"/>
    <w:rsid w:val="00623A78"/>
    <w:rsid w:val="006565BC"/>
    <w:rsid w:val="006675BA"/>
    <w:rsid w:val="0068261E"/>
    <w:rsid w:val="0068369C"/>
    <w:rsid w:val="0068562E"/>
    <w:rsid w:val="006938F6"/>
    <w:rsid w:val="006A2780"/>
    <w:rsid w:val="006C0B10"/>
    <w:rsid w:val="0070102D"/>
    <w:rsid w:val="00713A56"/>
    <w:rsid w:val="007228B6"/>
    <w:rsid w:val="00741060"/>
    <w:rsid w:val="007866B3"/>
    <w:rsid w:val="007A12D9"/>
    <w:rsid w:val="007C3D8B"/>
    <w:rsid w:val="007C6955"/>
    <w:rsid w:val="007E2403"/>
    <w:rsid w:val="007F05A8"/>
    <w:rsid w:val="008008EC"/>
    <w:rsid w:val="00805073"/>
    <w:rsid w:val="00841494"/>
    <w:rsid w:val="00842657"/>
    <w:rsid w:val="00843676"/>
    <w:rsid w:val="00844050"/>
    <w:rsid w:val="00897A73"/>
    <w:rsid w:val="008C6678"/>
    <w:rsid w:val="008C6E01"/>
    <w:rsid w:val="008C76AC"/>
    <w:rsid w:val="008D3313"/>
    <w:rsid w:val="008F26A8"/>
    <w:rsid w:val="008F3D2C"/>
    <w:rsid w:val="00903DFA"/>
    <w:rsid w:val="0093004E"/>
    <w:rsid w:val="00945FF6"/>
    <w:rsid w:val="00970C7A"/>
    <w:rsid w:val="00994D70"/>
    <w:rsid w:val="00996A15"/>
    <w:rsid w:val="009A1F93"/>
    <w:rsid w:val="009D304C"/>
    <w:rsid w:val="009D5976"/>
    <w:rsid w:val="009F000F"/>
    <w:rsid w:val="00A13547"/>
    <w:rsid w:val="00A42148"/>
    <w:rsid w:val="00A711CC"/>
    <w:rsid w:val="00A80CD6"/>
    <w:rsid w:val="00A82D42"/>
    <w:rsid w:val="00A83ECC"/>
    <w:rsid w:val="00AA269A"/>
    <w:rsid w:val="00AC060A"/>
    <w:rsid w:val="00AC5587"/>
    <w:rsid w:val="00AF31F9"/>
    <w:rsid w:val="00B0423C"/>
    <w:rsid w:val="00B174A2"/>
    <w:rsid w:val="00B273FF"/>
    <w:rsid w:val="00B368C3"/>
    <w:rsid w:val="00B43A12"/>
    <w:rsid w:val="00B5332A"/>
    <w:rsid w:val="00B557BB"/>
    <w:rsid w:val="00B61113"/>
    <w:rsid w:val="00B8474E"/>
    <w:rsid w:val="00B9144A"/>
    <w:rsid w:val="00BE7A62"/>
    <w:rsid w:val="00C11F21"/>
    <w:rsid w:val="00C50C3F"/>
    <w:rsid w:val="00C51706"/>
    <w:rsid w:val="00C52337"/>
    <w:rsid w:val="00C527BD"/>
    <w:rsid w:val="00C778A7"/>
    <w:rsid w:val="00CD49D5"/>
    <w:rsid w:val="00D02B57"/>
    <w:rsid w:val="00D14357"/>
    <w:rsid w:val="00D84C0C"/>
    <w:rsid w:val="00DA74CC"/>
    <w:rsid w:val="00DB6BBC"/>
    <w:rsid w:val="00DD4306"/>
    <w:rsid w:val="00E1414E"/>
    <w:rsid w:val="00E4560F"/>
    <w:rsid w:val="00E53C7B"/>
    <w:rsid w:val="00E844E4"/>
    <w:rsid w:val="00E96023"/>
    <w:rsid w:val="00EB0E3B"/>
    <w:rsid w:val="00EB4460"/>
    <w:rsid w:val="00EC661A"/>
    <w:rsid w:val="00ED7925"/>
    <w:rsid w:val="00EE1A41"/>
    <w:rsid w:val="00F009FA"/>
    <w:rsid w:val="00F1392D"/>
    <w:rsid w:val="00F20689"/>
    <w:rsid w:val="00F251ED"/>
    <w:rsid w:val="00F513F9"/>
    <w:rsid w:val="00F5325E"/>
    <w:rsid w:val="00F53504"/>
    <w:rsid w:val="00F549C5"/>
    <w:rsid w:val="00F803EE"/>
    <w:rsid w:val="00FA4F43"/>
    <w:rsid w:val="00FA510E"/>
    <w:rsid w:val="00FB0799"/>
    <w:rsid w:val="00FB445B"/>
    <w:rsid w:val="00FC2850"/>
    <w:rsid w:val="00FC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591978"/>
  <w15:docId w15:val="{7C2C8875-96D0-4328-8874-6BFB8BED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94"/>
      <w:kern w:val="1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WW8Num5z0">
    <w:name w:val="WW8Num5z0"/>
    <w:rPr>
      <w:rFonts w:hint="default"/>
      <w:sz w:val="16"/>
      <w:szCs w:val="16"/>
    </w:rPr>
  </w:style>
  <w:style w:type="character" w:customStyle="1" w:styleId="WW8Num6z0">
    <w:name w:val="WW8Num6z0"/>
    <w:rPr>
      <w:rFonts w:hint="default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ascii="Times New Roman" w:hAnsi="Times New Roman"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Times New Roman" w:hAnsi="Times New Roman" w:cs="Mangal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kern w:val="1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ind w:right="29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567"/>
      <w:jc w:val="both"/>
    </w:pPr>
    <w:rPr>
      <w:sz w:val="24"/>
    </w:rPr>
  </w:style>
  <w:style w:type="paragraph" w:styleId="a9">
    <w:name w:val="Body Text Indent"/>
    <w:basedOn w:val="a"/>
    <w:pPr>
      <w:spacing w:after="120"/>
      <w:ind w:left="283"/>
    </w:pPr>
  </w:style>
  <w:style w:type="paragraph" w:customStyle="1" w:styleId="22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2">
    <w:name w:val="Основной текст с отступом 32"/>
    <w:basedOn w:val="a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2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251ED"/>
    <w:rPr>
      <w:rFonts w:ascii="Tahoma" w:eastAsia="Calibri" w:hAnsi="Tahoma" w:cs="Tahoma"/>
      <w:kern w:val="1"/>
      <w:sz w:val="16"/>
      <w:szCs w:val="16"/>
      <w:lang w:eastAsia="en-US"/>
    </w:rPr>
  </w:style>
  <w:style w:type="paragraph" w:customStyle="1" w:styleId="31">
    <w:name w:val="Основной текст с отступом 31"/>
    <w:basedOn w:val="a"/>
    <w:rsid w:val="00392C47"/>
    <w:pPr>
      <w:ind w:right="29" w:firstLine="993"/>
      <w:jc w:val="both"/>
    </w:pPr>
    <w:rPr>
      <w:sz w:val="26"/>
    </w:rPr>
  </w:style>
  <w:style w:type="paragraph" w:customStyle="1" w:styleId="4H4p4s4444r441">
    <w:name w:val="З4Hа4pг4sо4л4|о4в4rо4к4[ 1"/>
    <w:basedOn w:val="a"/>
    <w:uiPriority w:val="99"/>
    <w:rsid w:val="00F1392D"/>
    <w:pPr>
      <w:keepNext/>
      <w:widowControl w:val="0"/>
      <w:autoSpaceDE w:val="0"/>
      <w:autoSpaceDN w:val="0"/>
      <w:adjustRightInd w:val="0"/>
      <w:spacing w:before="240" w:after="60" w:line="240" w:lineRule="auto"/>
    </w:pPr>
    <w:rPr>
      <w:rFonts w:ascii="Arial" w:eastAsia="Times New Roman" w:hAnsi="Times New Roman" w:cs="Arial"/>
      <w:b/>
      <w:bCs/>
      <w:color w:val="000000"/>
      <w:sz w:val="32"/>
      <w:szCs w:val="32"/>
      <w:lang w:eastAsia="ru-RU" w:bidi="hi-IN"/>
    </w:rPr>
  </w:style>
  <w:style w:type="paragraph" w:customStyle="1" w:styleId="4N4p4x4r4p44y4u">
    <w:name w:val="Н4Nа4pз4xв4rа4pн4~и4yе4u"/>
    <w:basedOn w:val="a"/>
    <w:uiPriority w:val="99"/>
    <w:rsid w:val="00F1392D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Liberation Serif" w:eastAsia="Times New Roman" w:hAnsi="Times New Roman" w:cs="Liberation Serif"/>
      <w:i/>
      <w:iCs/>
      <w:color w:val="000000"/>
      <w:sz w:val="24"/>
      <w:szCs w:val="24"/>
      <w:lang w:eastAsia="ru-RU" w:bidi="hi-IN"/>
    </w:rPr>
  </w:style>
  <w:style w:type="paragraph" w:customStyle="1" w:styleId="4O4rz444444444">
    <w:name w:val="О4Oс4・н~?о?вr?н~?о?йz ?т・4е?4к?4с4・т4・?с?4о4・т・4с4・т?у]"/>
    <w:basedOn w:val="a"/>
    <w:uiPriority w:val="99"/>
    <w:rsid w:val="00F1392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Liberation Serif" w:eastAsia="Times New Roman" w:hAnsi="Times New Roman" w:cs="Liberation Serif"/>
      <w:color w:val="000000"/>
      <w:sz w:val="24"/>
      <w:szCs w:val="24"/>
      <w:lang w:eastAsia="ru-RU" w:bidi="hi-IN"/>
    </w:rPr>
  </w:style>
  <w:style w:type="paragraph" w:customStyle="1" w:styleId="4O4rz4444444442">
    <w:name w:val="О4Oс4・н~?о?вr?н~?о?йz ?т・4е?4к?4с4・т4・?с?4о4・т・4с4・т?у] п2"/>
    <w:basedOn w:val="a"/>
    <w:uiPriority w:val="99"/>
    <w:rsid w:val="00F1392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Liberation Serif" w:eastAsia="Times New Roman" w:hAnsi="Times New Roman" w:cs="Liberation Serif"/>
      <w:color w:val="000000"/>
      <w:sz w:val="24"/>
      <w:szCs w:val="24"/>
      <w:lang w:eastAsia="ru-RU" w:bidi="hi-IN"/>
    </w:rPr>
  </w:style>
  <w:style w:type="paragraph" w:customStyle="1" w:styleId="4O4rz44444444421">
    <w:name w:val="О4Oс4・н~?о?вr?н~?о?йz ?т・4е?4к?4с4・т4・?с?4о4・т・4с4・т?у] п21"/>
    <w:basedOn w:val="a"/>
    <w:uiPriority w:val="99"/>
    <w:rsid w:val="00F1392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Liberation Serif" w:eastAsia="Times New Roman" w:hAnsi="Times New Roman" w:cs="Liberation Serif"/>
      <w:color w:val="000000"/>
      <w:sz w:val="16"/>
      <w:szCs w:val="16"/>
      <w:lang w:eastAsia="ru-RU" w:bidi="hi-IN"/>
    </w:rPr>
  </w:style>
  <w:style w:type="character" w:styleId="ac">
    <w:name w:val="Unresolved Mention"/>
    <w:basedOn w:val="a0"/>
    <w:uiPriority w:val="99"/>
    <w:semiHidden/>
    <w:unhideWhenUsed/>
    <w:rsid w:val="005A5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26281@donpa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/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3875</Words>
  <Characters>22090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25914</CharactersWithSpaces>
  <SharedDoc>false</SharedDoc>
  <HLinks>
    <vt:vector size="42" baseType="variant"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917512</vt:i4>
      </vt:variant>
      <vt:variant>
        <vt:i4>15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2752580</vt:i4>
      </vt:variant>
      <vt:variant>
        <vt:i4>9</vt:i4>
      </vt:variant>
      <vt:variant>
        <vt:i4>0</vt:i4>
      </vt:variant>
      <vt:variant>
        <vt:i4>5</vt:i4>
      </vt:variant>
      <vt:variant>
        <vt:lpwstr>mailto:kui.nekl@yandex.ru</vt:lpwstr>
      </vt:variant>
      <vt:variant>
        <vt:lpwstr/>
      </vt:variant>
      <vt:variant>
        <vt:i4>8257652</vt:i4>
      </vt:variant>
      <vt:variant>
        <vt:i4>6</vt:i4>
      </vt:variant>
      <vt:variant>
        <vt:i4>0</vt:i4>
      </vt:variant>
      <vt:variant>
        <vt:i4>5</vt:i4>
      </vt:variant>
      <vt:variant>
        <vt:lpwstr>mailto:olga_n.kui@mail.ru//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Суходольская</dc:creator>
  <cp:lastModifiedBy>Сельское поселение Троицкое</cp:lastModifiedBy>
  <cp:revision>33</cp:revision>
  <cp:lastPrinted>2024-01-23T11:48:00Z</cp:lastPrinted>
  <dcterms:created xsi:type="dcterms:W3CDTF">2024-01-23T12:36:00Z</dcterms:created>
  <dcterms:modified xsi:type="dcterms:W3CDTF">2024-08-28T07:32:00Z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