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7E8B" w14:textId="77777777" w:rsidR="00045212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21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7DC70D1" w14:textId="76E6C4D0" w:rsidR="00824CF5" w:rsidRPr="00EE3A29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212">
        <w:rPr>
          <w:rFonts w:ascii="Times New Roman" w:hAnsi="Times New Roman" w:cs="Times New Roman"/>
          <w:sz w:val="28"/>
          <w:szCs w:val="28"/>
        </w:rPr>
        <w:t xml:space="preserve">о предоставлении депутатами Собрания депутатов Троицкого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45212">
        <w:rPr>
          <w:rFonts w:ascii="Times New Roman" w:hAnsi="Times New Roman" w:cs="Times New Roman"/>
          <w:sz w:val="28"/>
          <w:szCs w:val="28"/>
        </w:rPr>
        <w:t>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супруги (супруга) и несовершеннолетних детей</w:t>
      </w:r>
      <w:r w:rsidR="00651968">
        <w:rPr>
          <w:rFonts w:ascii="Times New Roman" w:hAnsi="Times New Roman" w:cs="Times New Roman"/>
          <w:sz w:val="28"/>
          <w:szCs w:val="28"/>
        </w:rPr>
        <w:t xml:space="preserve"> </w:t>
      </w:r>
      <w:r w:rsidR="00EE3A29">
        <w:rPr>
          <w:rFonts w:ascii="Times New Roman" w:hAnsi="Times New Roman" w:cs="Times New Roman"/>
          <w:sz w:val="28"/>
          <w:szCs w:val="28"/>
        </w:rPr>
        <w:t>за 202</w:t>
      </w:r>
      <w:r w:rsidR="00501130">
        <w:rPr>
          <w:rFonts w:ascii="Times New Roman" w:hAnsi="Times New Roman" w:cs="Times New Roman"/>
          <w:sz w:val="28"/>
          <w:szCs w:val="28"/>
        </w:rPr>
        <w:t>1</w:t>
      </w:r>
      <w:r w:rsidR="00EE3A2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EE0BEFD" w14:textId="77777777" w:rsidR="00045212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0BF18A" w14:textId="77777777" w:rsidR="00045212" w:rsidRDefault="00D26AA2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3.2 пункта 3 статьи 13.3 Областного закона Ростовской области от 12.05.2009 г. № 218-ЗС «О противодействии коррупции в Ростовской области» все депутаты Собрания депутатов Троицкого сельского поселения предоставили сообщения на имя Губернатора </w:t>
      </w:r>
      <w:r w:rsidR="009B19E0">
        <w:rPr>
          <w:rFonts w:ascii="Times New Roman" w:hAnsi="Times New Roman" w:cs="Times New Roman"/>
          <w:sz w:val="28"/>
          <w:szCs w:val="28"/>
        </w:rPr>
        <w:t>Ростовской области о том, что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 доход их, супруг</w:t>
      </w:r>
      <w:r w:rsidR="00D2183B">
        <w:rPr>
          <w:rFonts w:ascii="Times New Roman" w:hAnsi="Times New Roman" w:cs="Times New Roman"/>
          <w:sz w:val="28"/>
          <w:szCs w:val="28"/>
        </w:rPr>
        <w:t>а</w:t>
      </w:r>
      <w:r w:rsidR="009B19E0">
        <w:rPr>
          <w:rFonts w:ascii="Times New Roman" w:hAnsi="Times New Roman" w:cs="Times New Roman"/>
          <w:sz w:val="28"/>
          <w:szCs w:val="28"/>
        </w:rPr>
        <w:t xml:space="preserve"> (супруги) и несовершеннолетних детей за три последних года, предшествующих отчетному периоду, не совершались.</w:t>
      </w:r>
    </w:p>
    <w:p w14:paraId="583DF7E6" w14:textId="77777777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C184E" w14:textId="77777777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1D5BCD" w14:textId="77777777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79DCB" w14:textId="77777777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D31D1" w14:textId="77777777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CD3D3" w14:textId="77777777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728A3" w14:textId="77777777" w:rsidR="009B19E0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14:paraId="593EA6AB" w14:textId="77777777" w:rsidR="009B19E0" w:rsidRPr="00045212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Г.В.Туев</w:t>
      </w:r>
    </w:p>
    <w:sectPr w:rsidR="009B19E0" w:rsidRPr="00045212" w:rsidSect="009F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137"/>
    <w:rsid w:val="00045212"/>
    <w:rsid w:val="003C0137"/>
    <w:rsid w:val="00501130"/>
    <w:rsid w:val="00651968"/>
    <w:rsid w:val="009B19E0"/>
    <w:rsid w:val="009F18E4"/>
    <w:rsid w:val="00D2183B"/>
    <w:rsid w:val="00D26AA2"/>
    <w:rsid w:val="00EE3A29"/>
    <w:rsid w:val="00FC2EE5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8D43"/>
  <w15:docId w15:val="{5D91CB1A-591B-4697-B265-7D4C94C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8</cp:revision>
  <dcterms:created xsi:type="dcterms:W3CDTF">2020-07-31T11:05:00Z</dcterms:created>
  <dcterms:modified xsi:type="dcterms:W3CDTF">2022-03-22T10:27:00Z</dcterms:modified>
</cp:coreProperties>
</file>