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</w:t>
      </w:r>
      <w:r>
        <w:rPr>
          <w:rFonts w:ascii="Times New Roman" w:hAnsi="Times New Roman"/>
          <w:b w:val="1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Троицкого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Социальная поддержка лиц, замещающих муниципальные должности и</w:t>
      </w:r>
      <w:r>
        <w:rPr>
          <w:rFonts w:ascii="Times New Roman" w:hAnsi="Times New Roman"/>
          <w:b w:val="1"/>
          <w:sz w:val="28"/>
        </w:rPr>
        <w:t xml:space="preserve"> должности</w:t>
      </w:r>
      <w:r>
        <w:rPr>
          <w:rFonts w:ascii="Times New Roman" w:hAnsi="Times New Roman"/>
          <w:b w:val="1"/>
          <w:sz w:val="28"/>
        </w:rPr>
        <w:t xml:space="preserve"> муниципальных служащих, вышедших на пенсию по старости (инвалидности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I полугодие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                                                                                          8</w:t>
      </w:r>
      <w:r>
        <w:rPr>
          <w:rFonts w:ascii="Times New Roman" w:hAnsi="Times New Roman"/>
          <w:sz w:val="28"/>
        </w:rPr>
        <w:t xml:space="preserve"> 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       </w:t>
      </w:r>
    </w:p>
    <w:p w14:paraId="08000000">
      <w:pPr>
        <w:spacing w:after="0" w:line="240" w:lineRule="auto"/>
        <w:ind w:hanging="4245" w:left="4245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Эффективное функционирование системы социальной поддержки и социального обслуживания населения направлено на предостав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>ние мер  социальной поддержки</w:t>
      </w:r>
      <w:r>
        <w:rPr>
          <w:rFonts w:ascii="Times New Roman" w:hAnsi="Times New Roman"/>
          <w:sz w:val="28"/>
        </w:rPr>
        <w:t xml:space="preserve"> лиц, замещающих муниципальные должности и должности муниципальных служащих, вышедших на пенсию по старости (инвалидности)</w:t>
      </w:r>
      <w:r>
        <w:rPr>
          <w:rFonts w:ascii="Times New Roman" w:hAnsi="Times New Roman"/>
          <w:sz w:val="28"/>
        </w:rPr>
        <w:t>. Меры муниципальной поддержки остаются важнейшим инструментом преодоления негативных последствий социа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>ного неравенства и бедности.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Конкретными результатами реали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ции муниципальной программы «</w:t>
      </w:r>
      <w:r>
        <w:rPr>
          <w:rFonts w:ascii="Times New Roman" w:hAnsi="Times New Roman"/>
          <w:sz w:val="28"/>
        </w:rPr>
        <w:t>Социальная поддержка лиц, замещающих муниципальные должности и должности муниципальных служащих, вышедших на пенсию по старости (инвалидности)»</w:t>
      </w:r>
      <w:r>
        <w:rPr>
          <w:rFonts w:ascii="Times New Roman" w:hAnsi="Times New Roman"/>
          <w:sz w:val="28"/>
        </w:rPr>
        <w:t xml:space="preserve"> являются: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повышение благосостояния муниципальных служащих вышедших на п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>сию и обеспечение социальных обязательств;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улучшение качества жизни муниципальных служащих вышедших на пенсию.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предусмотрен </w:t>
      </w:r>
      <w:r>
        <w:rPr>
          <w:rFonts w:ascii="Times New Roman" w:hAnsi="Times New Roman"/>
          <w:sz w:val="28"/>
        </w:rPr>
        <w:t>283,3</w:t>
      </w:r>
      <w:r>
        <w:rPr>
          <w:rFonts w:ascii="Times New Roman" w:hAnsi="Times New Roman"/>
          <w:sz w:val="28"/>
        </w:rPr>
        <w:t xml:space="preserve"> тыс.рублей. Фактическое освоение средств  по итогам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составило </w:t>
      </w:r>
      <w:r>
        <w:rPr>
          <w:rFonts w:ascii="Times New Roman" w:hAnsi="Times New Roman"/>
          <w:sz w:val="28"/>
        </w:rPr>
        <w:t>134,6</w:t>
      </w:r>
      <w:r>
        <w:rPr>
          <w:rFonts w:ascii="Times New Roman" w:hAnsi="Times New Roman"/>
          <w:sz w:val="28"/>
        </w:rPr>
        <w:t xml:space="preserve"> тыс. рублей, или </w:t>
      </w:r>
      <w:r>
        <w:rPr>
          <w:rFonts w:ascii="Times New Roman" w:hAnsi="Times New Roman"/>
          <w:sz w:val="28"/>
        </w:rPr>
        <w:t>47,5</w:t>
      </w:r>
      <w:r>
        <w:rPr>
          <w:rFonts w:ascii="Times New Roman" w:hAnsi="Times New Roman"/>
          <w:sz w:val="28"/>
        </w:rPr>
        <w:t>%.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</w:t>
      </w:r>
      <w:r>
        <w:rPr>
          <w:rFonts w:ascii="Times New Roman" w:hAnsi="Times New Roman"/>
          <w:sz w:val="28"/>
        </w:rPr>
        <w:t xml:space="preserve"> данной муниципальной программы включены </w:t>
      </w:r>
      <w:r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Пенсионное обеспечение лиц</w:t>
      </w:r>
      <w:r>
        <w:rPr>
          <w:rFonts w:ascii="Times New Roman" w:hAnsi="Times New Roman"/>
          <w:sz w:val="28"/>
        </w:rPr>
        <w:t>, заме</w:t>
      </w:r>
      <w:r>
        <w:rPr>
          <w:rFonts w:ascii="Times New Roman" w:hAnsi="Times New Roman"/>
          <w:sz w:val="28"/>
        </w:rPr>
        <w:t>щающих</w:t>
      </w:r>
      <w:r>
        <w:rPr>
          <w:rFonts w:ascii="Times New Roman" w:hAnsi="Times New Roman"/>
          <w:sz w:val="28"/>
        </w:rPr>
        <w:t xml:space="preserve"> муниципальные должности и </w:t>
      </w:r>
      <w:r>
        <w:rPr>
          <w:rFonts w:ascii="Times New Roman" w:hAnsi="Times New Roman"/>
          <w:sz w:val="28"/>
        </w:rPr>
        <w:t>должности муниципальной службы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</w:t>
      </w:r>
      <w:r>
        <w:rPr>
          <w:rFonts w:ascii="Times New Roman" w:hAnsi="Times New Roman"/>
          <w:sz w:val="28"/>
        </w:rPr>
        <w:t xml:space="preserve"> выполнены следующие мероприятия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организовано своевременное и в полном объеме обеспечение прав отдельных категорий граждан на получение пенсии за выслугу лет по старости.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</w:t>
      </w:r>
      <w:r>
        <w:rPr>
          <w:rFonts w:ascii="Times New Roman" w:hAnsi="Times New Roman"/>
          <w:sz w:val="28"/>
        </w:rPr>
        <w:t xml:space="preserve"> Задолженности по выплатам пенсий не имеется.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5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сектора</w:t>
      </w:r>
      <w:r>
        <w:rPr>
          <w:rFonts w:ascii="Times New Roman" w:hAnsi="Times New Roman"/>
          <w:sz w:val="28"/>
        </w:rPr>
        <w:t xml:space="preserve"> экономики и финансов</w:t>
      </w:r>
    </w:p>
    <w:p w14:paraId="19000000">
      <w:pPr>
        <w:spacing w:after="0" w:line="240" w:lineRule="auto"/>
        <w:ind w:firstLine="5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Троицкого сельского поселения:                         Е.Б.Х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лодняк</w:t>
      </w:r>
    </w:p>
    <w:p w14:paraId="1A000000">
      <w:pPr>
        <w:sectPr>
          <w:pgSz w:h="16838" w:orient="portrait" w:w="11906"/>
          <w:pgMar w:bottom="567" w:footer="709" w:gutter="0" w:header="709" w:left="1134" w:right="851" w:top="567"/>
        </w:sectPr>
      </w:pPr>
    </w:p>
    <w:p w14:paraId="1B000000">
      <w:pPr>
        <w:widowControl w:val="0"/>
        <w:ind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>Таблица 10</w:t>
      </w:r>
    </w:p>
    <w:p w14:paraId="1C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ar1326"/>
      <w:bookmarkEnd w:id="1"/>
      <w:r>
        <w:rPr>
          <w:rFonts w:ascii="Times New Roman" w:hAnsi="Times New Roman"/>
          <w:sz w:val="28"/>
        </w:rPr>
        <w:t>ОТЧЕТ</w:t>
      </w:r>
    </w:p>
    <w:p w14:paraId="1D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«Социальная поддержка лиц, замещающих муниципальные должности и должности муниципальных служащих, вышедших на пенсию по старости (инвалидности)»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 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г.</w:t>
      </w:r>
    </w:p>
    <w:p w14:paraId="1E000000">
      <w:pPr>
        <w:pStyle w:val="Style_1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3"/>
              <w:ind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и наименование</w:t>
            </w:r>
          </w:p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исполнитель, сои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полнитель, участник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(до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 xml:space="preserve">жность/ ФИО) </w:t>
            </w:r>
            <w:r>
              <w:rPr>
                <w:rFonts w:ascii="Times New Roman" w:hAnsi="Times New Roman"/>
                <w:sz w:val="28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</w:t>
            </w:r>
          </w:p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Факти-ческая дата начала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Фактическая дата оконч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реализации,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наступления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контрольного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цию муниципальной про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освоенных средств и причины их неосвоения</w:t>
            </w:r>
          </w:p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</w:t>
            </w:r>
          </w:p>
          <w:p w14:paraId="2B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 сводной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жетной росп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 на отче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2E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1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сионное обеспечение лиц, замещающих муниципальные должности и должности муниципальной службы» </w:t>
            </w:r>
          </w:p>
          <w:p w14:paraId="3C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3D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  <w:sz w:val="28"/>
              </w:rPr>
              <w:t>главный специалист Бархатова С.В</w:t>
            </w:r>
            <w:r>
              <w:rPr>
                <w:rFonts w:ascii="Times New Roman" w:hAnsi="Times New Roman"/>
                <w:sz w:val="28"/>
              </w:rPr>
              <w:t xml:space="preserve">.)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1.1. Исполнение обязательств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</w:p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Бархатова С.В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Задолженность по выплатам пенсии по состоянию на 01.07.20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>отс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ствует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4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ыплаты </w:t>
            </w:r>
            <w:r>
              <w:rPr>
                <w:rFonts w:ascii="Times New Roman" w:hAnsi="Times New Roman"/>
                <w:sz w:val="28"/>
              </w:rPr>
              <w:t>производятся</w:t>
            </w:r>
            <w:r>
              <w:rPr>
                <w:rFonts w:ascii="Times New Roman" w:hAnsi="Times New Roman"/>
                <w:sz w:val="28"/>
              </w:rPr>
              <w:t xml:space="preserve"> ежемесячно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Контрольное событие  муниципальной программы 1.1.1 </w:t>
            </w:r>
            <w:r>
              <w:rPr>
                <w:rFonts w:ascii="Times New Roman" w:hAnsi="Times New Roman"/>
                <w:sz w:val="28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муниципальной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</w:t>
            </w:r>
          </w:p>
          <w:p w14:paraId="6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</w:t>
            </w:r>
            <w:r>
              <w:rPr>
                <w:rFonts w:ascii="Times New Roman" w:hAnsi="Times New Roman"/>
                <w:sz w:val="28"/>
              </w:rPr>
              <w:t xml:space="preserve">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</w:p>
          <w:p w14:paraId="6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Бархатова С.В.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</w:tbl>
    <w:p w14:paraId="79000000">
      <w:pPr>
        <w:widowControl w:val="0"/>
        <w:ind w:firstLine="284" w:left="0" w:right="-284"/>
        <w:jc w:val="both"/>
        <w:rPr>
          <w:sz w:val="28"/>
        </w:rPr>
      </w:pPr>
      <w:bookmarkStart w:id="2" w:name="Par1413"/>
      <w:bookmarkEnd w:id="2"/>
    </w:p>
    <w:p w14:paraId="7A000000">
      <w:pPr>
        <w:widowControl w:val="0"/>
        <w:ind/>
        <w:outlineLvl w:val="2"/>
        <w:rPr>
          <w:sz w:val="28"/>
        </w:rPr>
      </w:pPr>
    </w:p>
    <w:p w14:paraId="7B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ody Text Indent"/>
    <w:basedOn w:val="Style_4"/>
    <w:link w:val="Style_19_ch"/>
    <w:pPr>
      <w:spacing w:after="0" w:line="240" w:lineRule="auto"/>
      <w:ind w:firstLine="578" w:left="0"/>
      <w:jc w:val="both"/>
    </w:pPr>
    <w:rPr>
      <w:rFonts w:ascii="Times New Roman" w:hAnsi="Times New Roman"/>
      <w:sz w:val="28"/>
    </w:rPr>
  </w:style>
  <w:style w:styleId="Style_19_ch" w:type="character">
    <w:name w:val="Body Text Indent"/>
    <w:basedOn w:val="Style_4_ch"/>
    <w:link w:val="Style_19"/>
    <w:rPr>
      <w:rFonts w:ascii="Times New Roman" w:hAnsi="Times New Roman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Postan"/>
    <w:basedOn w:val="Style_4"/>
    <w:link w:val="Style_2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1_ch" w:type="character">
    <w:name w:val="Postan"/>
    <w:basedOn w:val="Style_4_ch"/>
    <w:link w:val="Style_21"/>
    <w:rPr>
      <w:rFonts w:ascii="Times New Roman" w:hAnsi="Times New Roman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27_ch" w:type="character">
    <w:name w:val="Title"/>
    <w:basedOn w:val="Style_4_ch"/>
    <w:link w:val="Style_27"/>
    <w:rPr>
      <w:rFonts w:ascii="Times New Roman" w:hAnsi="Times New Roman"/>
      <w:sz w:val="36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2024-06-11T06:18:49Z</dcterms:modified>
</cp:coreProperties>
</file>