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муниципальной программы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Троицкого сельского поселения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9 месяцев 2023 года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                                                                               10 октября 2023 года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Администрация Троицкого сельского поселения  является ответственным исполнителем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«Защита населения и территории от чрезвычайных ситуаций, обеспечение пожарной безопасности и безопасности на водных объектах» утверждена постановлением Администрации Троицкого сельского поселения от 23.10.2018г. № 190.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 реализацию муниципальной программы в 2023 году предусмотрено 90,6 тыс.рублей. Фактическое освоение средств муниципальной программы по итогам 9 месяцев 2023 года составило 38,1тыс.рублей, или 42,1%  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состав данной программы включены четыре подпрограммы:</w:t>
      </w:r>
    </w:p>
    <w:p w14:paraId="0E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Пожарная безопасность на территории Троицкого сельского поселения.</w:t>
      </w:r>
    </w:p>
    <w:p w14:paraId="0F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Hlk14082876"/>
      <w:r>
        <w:rPr>
          <w:rFonts w:ascii="Times New Roman" w:hAnsi="Times New Roman"/>
          <w:sz w:val="28"/>
        </w:rPr>
        <w:t>Безопасность людей на водных объектах</w:t>
      </w:r>
      <w:bookmarkEnd w:id="1"/>
      <w:r>
        <w:rPr>
          <w:rFonts w:ascii="Times New Roman" w:hAnsi="Times New Roman"/>
          <w:sz w:val="28"/>
        </w:rPr>
        <w:t>.</w:t>
      </w:r>
    </w:p>
    <w:p w14:paraId="10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Поддержка добровольных пожарных дружин на территории Троицкого сельского поселения.</w:t>
      </w:r>
    </w:p>
    <w:p w14:paraId="11000000">
      <w:pPr>
        <w:pStyle w:val="Style_1"/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Защита от чрезвычайных ситуаций.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Подпрограмма «Пожарная безопасность на территории Троицкого сельского поселения»  осуществлялись следующие мероприятия: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проведение технического обслуживания  охранно-пожарной сигнализации (ежемесячно).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Основные мероприятия подпрограммы реализуются в течении 2023 года на постоянной основе.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инспектор</w:t>
      </w:r>
    </w:p>
    <w:p w14:paraId="1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Троицкого сельского поселения:                        А.А.Стращенко</w:t>
      </w:r>
    </w:p>
    <w:p w14:paraId="1A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1C000000">
      <w:pPr>
        <w:sectPr>
          <w:pgSz w:h="16838" w:orient="portrait" w:w="11906"/>
          <w:pgMar w:bottom="1134" w:footer="720" w:gutter="0" w:header="720" w:left="1560" w:right="850" w:top="426"/>
        </w:sectPr>
      </w:pPr>
    </w:p>
    <w:p w14:paraId="1D000000">
      <w:pPr>
        <w:spacing w:after="0" w:line="240" w:lineRule="auto"/>
        <w:ind w:firstLine="708" w:left="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14:paraId="20000000">
      <w:pPr>
        <w:pStyle w:val="Style_2"/>
        <w:ind/>
        <w:jc w:val="center"/>
        <w:rPr>
          <w:rFonts w:ascii="Times New Roman" w:hAnsi="Times New Roman"/>
          <w:sz w:val="24"/>
        </w:rPr>
      </w:pPr>
      <w:bookmarkStart w:id="2" w:name="Par1326"/>
      <w:bookmarkEnd w:id="2"/>
      <w:r>
        <w:rPr>
          <w:rFonts w:ascii="Times New Roman" w:hAnsi="Times New Roman"/>
          <w:sz w:val="24"/>
        </w:rPr>
        <w:t>ОТЧЕТ</w:t>
      </w:r>
    </w:p>
    <w:p w14:paraId="21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rFonts w:ascii="Times New Roman" w:hAnsi="Times New Roman"/>
          <w:sz w:val="24"/>
        </w:rPr>
        <w:t xml:space="preserve">»    </w:t>
      </w:r>
    </w:p>
    <w:p w14:paraId="22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  </w:t>
      </w:r>
      <w:r>
        <w:rPr>
          <w:rFonts w:ascii="Times New Roman" w:hAnsi="Times New Roman"/>
          <w:sz w:val="28"/>
        </w:rPr>
        <w:t>9 месяцев</w:t>
      </w:r>
      <w:r>
        <w:rPr>
          <w:rFonts w:ascii="Times New Roman" w:hAnsi="Times New Roman"/>
          <w:sz w:val="24"/>
        </w:rPr>
        <w:t xml:space="preserve">  2023 г.</w:t>
      </w:r>
    </w:p>
    <w:p w14:paraId="23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0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3000000">
      <w:pPr>
        <w:pStyle w:val="Style_2"/>
        <w:ind/>
        <w:jc w:val="center"/>
        <w:rPr>
          <w:rFonts w:ascii="Times New Roman" w:hAnsi="Times New Roman"/>
          <w:sz w:val="6"/>
        </w:rPr>
      </w:pPr>
    </w:p>
    <w:p w14:paraId="34000000">
      <w:pPr>
        <w:pStyle w:val="Style_2"/>
        <w:ind/>
        <w:jc w:val="center"/>
        <w:rPr>
          <w:rFonts w:ascii="Times New Roman" w:hAnsi="Times New Roman"/>
          <w:sz w:val="2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</w:rPr>
              <w:t>Пожарная безопасность на территории Троицкого сельского поселения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42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3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            (старший инспектор</w:t>
            </w:r>
          </w:p>
          <w:p w14:paraId="4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Стращенко А.А. )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1.1.</w:t>
            </w:r>
          </w:p>
          <w:p w14:paraId="4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технического обслуживания  охранно-пожарной сигнализации</w:t>
            </w:r>
          </w:p>
          <w:p w14:paraId="50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5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 контракт на сумму 39,6 тыс.руб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31,7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Ежемесячная оплата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</w:t>
            </w:r>
          </w:p>
          <w:p w14:paraId="5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Проверка дымоходов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6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мероприятий не наступил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</w:t>
            </w:r>
          </w:p>
          <w:p w14:paraId="6C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пожарного щита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6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1.4</w:t>
            </w:r>
          </w:p>
          <w:p w14:paraId="7A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Огнезащитная обработка чердака здания администрации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7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1.5</w:t>
            </w:r>
          </w:p>
          <w:p w14:paraId="8A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плана эвакуации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8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1.6.</w:t>
            </w:r>
          </w:p>
          <w:p w14:paraId="98000000">
            <w:pPr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знаков «Пожарный водоем»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9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1.7.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ранцевых огнетушителей «Ермак»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A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муниципальной программы 1.1.1 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«Безопасность людей на водных объектах»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 установка знаков безопасности на воде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CD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1,1тыс.рублей– экономия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«Поддержка добровольных пожарных дружин на территории Троицкого сельского поселения»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3.1.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E5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A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 «Защита от чрезвычайных ситуаций»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14:paraId="F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4.1.</w:t>
            </w:r>
          </w:p>
          <w:p w14:paraId="FC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паводковой </w:t>
            </w:r>
            <w:r>
              <w:rPr>
                <w:rFonts w:ascii="Times New Roman" w:hAnsi="Times New Roman"/>
              </w:rPr>
              <w:t>обстановкой на реке Миус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FE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Снижение рисков </w:t>
            </w:r>
            <w:r>
              <w:rPr>
                <w:rFonts w:ascii="Times New Roman" w:hAnsi="Times New Roman"/>
              </w:rPr>
              <w:t>возникновения ЧС на водных объектах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4.2. Приобретение бензогенератора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0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4.3. Текущий ремонт трансляционного уличного всепогодного комплекта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1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4.4</w:t>
            </w:r>
          </w:p>
          <w:p w14:paraId="2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усилителя мощности трансляционный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2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4.5.</w:t>
            </w:r>
          </w:p>
          <w:p w14:paraId="32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дополнительного динамика трансляционного уличного всепогодного комплекта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3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37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39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36,0 – срок события не наступил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4"/>
              <w:rPr>
                <w:rFonts w:ascii="Times New Roman" w:hAnsi="Times New Roman"/>
                <w:sz w:val="24"/>
              </w:rPr>
            </w:pPr>
          </w:p>
          <w:p w14:paraId="3F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  <w:p w14:paraId="4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</w:t>
            </w:r>
          </w:p>
          <w:p w14:paraId="4B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Стращенко А.А.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</w:tbl>
    <w:p w14:paraId="5B010000">
      <w:pPr>
        <w:widowControl w:val="0"/>
        <w:ind w:firstLine="284" w:left="0" w:right="-284"/>
        <w:jc w:val="both"/>
        <w:rPr>
          <w:sz w:val="24"/>
        </w:rPr>
      </w:pPr>
      <w:bookmarkStart w:id="3" w:name="Par1413"/>
      <w:bookmarkEnd w:id="3"/>
    </w:p>
    <w:p w14:paraId="5C01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14:paraId="5D01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14:paraId="5E01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5F010000">
      <w:pPr>
        <w:widowControl w:val="0"/>
        <w:ind/>
        <w:outlineLvl w:val="2"/>
        <w:rPr>
          <w:sz w:val="24"/>
        </w:rPr>
      </w:pPr>
    </w:p>
    <w:p w14:paraId="6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1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201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header"/>
    <w:basedOn w:val="Style_5"/>
    <w:link w:val="Style_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6_ch" w:type="character">
    <w:name w:val="header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rPr>
      <w:sz w:val="22"/>
    </w:rPr>
  </w:style>
  <w:style w:styleId="Style_9_ch" w:type="character">
    <w:name w:val="Обычный1"/>
    <w:link w:val="Style_9"/>
    <w:rPr>
      <w:sz w:val="22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List Paragraph"/>
    <w:basedOn w:val="Style_5"/>
    <w:link w:val="Style_1_ch"/>
    <w:pPr>
      <w:ind w:firstLine="0" w:left="720"/>
      <w:contextualSpacing w:val="1"/>
    </w:pPr>
  </w:style>
  <w:style w:styleId="Style_1_ch" w:type="character">
    <w:name w:val="List Paragraph"/>
    <w:basedOn w:val="Style_5_ch"/>
    <w:link w:val="Style_1"/>
  </w:style>
  <w:style w:styleId="Style_12" w:type="paragraph">
    <w:name w:val="No Spacing"/>
    <w:link w:val="Style_12_ch"/>
    <w:rPr>
      <w:sz w:val="22"/>
    </w:rPr>
  </w:style>
  <w:style w:styleId="Style_12_ch" w:type="character">
    <w:name w:val="No Spacing"/>
    <w:link w:val="Style_12"/>
    <w:rPr>
      <w:sz w:val="22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Balloon Text"/>
    <w:basedOn w:val="Style_5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footer"/>
    <w:basedOn w:val="Style_5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5_ch"/>
    <w:link w:val="Style_17"/>
  </w:style>
  <w:style w:styleId="Style_18" w:type="paragraph">
    <w:name w:val="Postan"/>
    <w:basedOn w:val="Style_5"/>
    <w:link w:val="Style_18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8_ch" w:type="character">
    <w:name w:val="Postan"/>
    <w:basedOn w:val="Style_5_ch"/>
    <w:link w:val="Style_18"/>
    <w:rPr>
      <w:rFonts w:ascii="Times New Roman" w:hAnsi="Times New Roman"/>
      <w:sz w:val="28"/>
    </w:rPr>
  </w:style>
  <w:style w:styleId="Style_19" w:type="paragraph">
    <w:name w:val="toc 3"/>
    <w:next w:val="Style_5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Заголовок 1 Знак"/>
    <w:link w:val="Style_20_ch"/>
    <w:rPr>
      <w:rFonts w:ascii="XO Thames" w:hAnsi="XO Thames"/>
      <w:b w:val="1"/>
      <w:sz w:val="32"/>
    </w:rPr>
  </w:style>
  <w:style w:styleId="Style_20_ch" w:type="character">
    <w:name w:val="Заголовок 1 Знак"/>
    <w:link w:val="Style_20"/>
    <w:rPr>
      <w:rFonts w:ascii="XO Thames" w:hAnsi="XO Thames"/>
      <w:b w:val="1"/>
      <w:sz w:val="32"/>
    </w:rPr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5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4" w:type="paragraph">
    <w:name w:val="ConsPlusCell"/>
    <w:link w:val="Style_4_ch"/>
    <w:pPr>
      <w:widowControl w:val="0"/>
      <w:ind/>
    </w:pPr>
    <w:rPr>
      <w:sz w:val="22"/>
    </w:rPr>
  </w:style>
  <w:style w:styleId="Style_4_ch" w:type="character">
    <w:name w:val="ConsPlusCell"/>
    <w:link w:val="Style_4"/>
    <w:rPr>
      <w:sz w:val="22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toc 9"/>
    <w:next w:val="Style_5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5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30" w:type="paragraph">
    <w:name w:val="toc 5"/>
    <w:next w:val="Style_5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5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basedOn w:val="Style_5"/>
    <w:link w:val="Style_32_ch"/>
    <w:uiPriority w:val="10"/>
    <w:qFormat/>
    <w:pPr>
      <w:spacing w:after="0" w:line="240" w:lineRule="auto"/>
      <w:ind/>
      <w:jc w:val="center"/>
    </w:pPr>
    <w:rPr>
      <w:sz w:val="28"/>
    </w:rPr>
  </w:style>
  <w:style w:styleId="Style_32_ch" w:type="character">
    <w:name w:val="Title"/>
    <w:basedOn w:val="Style_5_ch"/>
    <w:link w:val="Style_32"/>
    <w:rPr>
      <w:sz w:val="28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ConsPlu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3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2024-03-18T08:17:14Z</dcterms:modified>
</cp:coreProperties>
</file>