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</w:rPr>
      </w:pPr>
      <w:r>
        <w:rPr>
          <w:b w:val="1"/>
        </w:rPr>
        <w:t>ПРОЕКТ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b w:val="1"/>
          <w:sz w:val="14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8"/>
        </w:rPr>
        <w:t>РОСТОВСКАЯ ОБЛАСТЬ  НЕКЛИНОВСКИЙ РАЙОН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</w:t>
      </w:r>
      <w:r>
        <w:rPr>
          <w:b w:val="1"/>
          <w:sz w:val="24"/>
        </w:rPr>
        <w:t>НИЕ «ТРОИЦКОЕ СЕЛЬСКОЕ ПОСЕЛЕНИЕ</w:t>
      </w:r>
      <w:r>
        <w:rPr>
          <w:b w:val="1"/>
          <w:sz w:val="24"/>
        </w:rPr>
        <w:t>»</w:t>
      </w:r>
    </w:p>
    <w:p w14:paraId="07000000">
      <w:pPr>
        <w:ind w:hanging="567" w:left="567"/>
        <w:jc w:val="center"/>
        <w:rPr>
          <w:b w:val="1"/>
          <w:sz w:val="26"/>
        </w:rPr>
      </w:pPr>
    </w:p>
    <w:p w14:paraId="08000000">
      <w:pPr>
        <w:ind w:hanging="567" w:left="567"/>
        <w:jc w:val="center"/>
        <w:rPr>
          <w:b w:val="1"/>
          <w:sz w:val="26"/>
        </w:rPr>
      </w:pPr>
      <w:r>
        <w:rPr>
          <w:b w:val="1"/>
          <w:sz w:val="26"/>
        </w:rPr>
        <w:t>АДМИНИСТРАЦИЯ ТРОИЦКОГО СЕЛЬСКОГО ПОСЕЛЕНИЯ</w:t>
      </w:r>
    </w:p>
    <w:p w14:paraId="09000000">
      <w:pPr>
        <w:ind w:hanging="567" w:left="567"/>
        <w:jc w:val="both"/>
        <w:rPr>
          <w:sz w:val="26"/>
        </w:rPr>
      </w:pPr>
    </w:p>
    <w:p w14:paraId="0A000000">
      <w:pPr>
        <w:pStyle w:val="Style_1"/>
        <w:rPr>
          <w:sz w:val="26"/>
        </w:rPr>
      </w:pPr>
      <w:r>
        <w:rPr>
          <w:sz w:val="26"/>
        </w:rPr>
        <w:t>ПОСТАНОВЛЕНИЕ</w:t>
      </w:r>
    </w:p>
    <w:p w14:paraId="0B000000">
      <w:pPr>
        <w:ind/>
        <w:jc w:val="both"/>
        <w:rPr>
          <w:b w:val="1"/>
          <w:sz w:val="28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от ______________</w:t>
      </w:r>
      <w:r>
        <w:rPr>
          <w:sz w:val="28"/>
        </w:rPr>
        <w:t xml:space="preserve"> № _____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</w:t>
      </w:r>
      <w:r>
        <w:rPr>
          <w:b w:val="1"/>
          <w:sz w:val="28"/>
        </w:rPr>
        <w:t>ра</w:t>
      </w:r>
      <w:r>
        <w:rPr>
          <w:b w:val="1"/>
          <w:sz w:val="28"/>
        </w:rPr>
        <w:t xml:space="preserve">ции </w:t>
      </w:r>
      <w:r>
        <w:rPr>
          <w:b w:val="1"/>
          <w:sz w:val="28"/>
        </w:rPr>
        <w:t>Троицкого сельского поселения от 15.10.20</w:t>
      </w:r>
      <w:r>
        <w:rPr>
          <w:b w:val="1"/>
          <w:sz w:val="28"/>
        </w:rPr>
        <w:t xml:space="preserve">19 № 108 </w:t>
      </w: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муниципальной программы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Троицкого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«Меры по противодействию з</w:t>
      </w:r>
      <w:r>
        <w:rPr>
          <w:b w:val="1"/>
          <w:sz w:val="28"/>
        </w:rPr>
        <w:t>лоупотребления наркотиками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и </w:t>
      </w:r>
      <w:r>
        <w:rPr>
          <w:b w:val="1"/>
          <w:sz w:val="28"/>
        </w:rPr>
        <w:t>профилактике правонарушений в Троицком сельском поселении»</w:t>
      </w: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ind/>
        <w:jc w:val="both"/>
        <w:rPr>
          <w:b w:val="1"/>
          <w:sz w:val="26"/>
        </w:rPr>
      </w:pP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целях приведения финансовых ресурсов, необходимых для реализации муниципальной программы, в соответствии с объемами бюджетных ассигнований, предусмотренных ре</w:t>
      </w:r>
      <w:r>
        <w:rPr>
          <w:sz w:val="26"/>
        </w:rPr>
        <w:t>шением Собрания депутатов Троицкого сельского поселения от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>№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>«</w:t>
      </w:r>
      <w:r>
        <w:rPr>
          <w:sz w:val="26"/>
        </w:rPr>
        <w:t>О внесении изменений в решение Собрания депутатов Троицкого сельского</w:t>
      </w:r>
      <w:r>
        <w:rPr>
          <w:sz w:val="26"/>
        </w:rPr>
        <w:t xml:space="preserve"> поселения Неклиновского района от 26.12.2023 </w:t>
      </w:r>
      <w:r>
        <w:rPr>
          <w:sz w:val="26"/>
        </w:rPr>
        <w:t xml:space="preserve">№ 118 </w:t>
      </w:r>
      <w:r>
        <w:rPr>
          <w:sz w:val="26"/>
        </w:rPr>
        <w:t>«</w:t>
      </w:r>
      <w:r>
        <w:rPr>
          <w:sz w:val="26"/>
        </w:rPr>
        <w:t xml:space="preserve">О бюджете Троицкого сельского поселения Неклиновского </w:t>
      </w:r>
      <w:r>
        <w:rPr>
          <w:sz w:val="26"/>
        </w:rPr>
        <w:t>района на 2024</w:t>
      </w:r>
      <w:r>
        <w:rPr>
          <w:sz w:val="26"/>
        </w:rPr>
        <w:t xml:space="preserve"> го</w:t>
      </w:r>
      <w:r>
        <w:rPr>
          <w:sz w:val="26"/>
        </w:rPr>
        <w:t>д и</w:t>
      </w:r>
      <w:r>
        <w:rPr>
          <w:sz w:val="26"/>
        </w:rPr>
        <w:t xml:space="preserve"> на плановый период 2025</w:t>
      </w:r>
      <w:r>
        <w:rPr>
          <w:sz w:val="26"/>
        </w:rPr>
        <w:t xml:space="preserve"> и 2026</w:t>
      </w:r>
      <w:r>
        <w:rPr>
          <w:sz w:val="26"/>
        </w:rPr>
        <w:t xml:space="preserve"> годов»</w:t>
      </w:r>
      <w:r>
        <w:rPr>
          <w:sz w:val="26"/>
        </w:rPr>
        <w:t xml:space="preserve"> и </w:t>
      </w:r>
      <w:r>
        <w:rPr>
          <w:sz w:val="26"/>
        </w:rPr>
        <w:t>в</w:t>
      </w:r>
      <w:r>
        <w:rPr>
          <w:sz w:val="26"/>
        </w:rPr>
        <w:t xml:space="preserve"> соответст</w:t>
      </w:r>
      <w:r>
        <w:rPr>
          <w:sz w:val="26"/>
        </w:rPr>
        <w:t>вии с поста</w:t>
      </w:r>
      <w:r>
        <w:rPr>
          <w:sz w:val="26"/>
        </w:rPr>
        <w:t>новлением Администрации Троицкого сель</w:t>
      </w:r>
      <w:r>
        <w:rPr>
          <w:sz w:val="26"/>
        </w:rPr>
        <w:t xml:space="preserve">ского поселения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 xml:space="preserve"> 15.03.2018 № 36 «Об утверждении Порядка разработки, реализации и оценки эффективности муниципальных программ </w:t>
      </w:r>
      <w:r>
        <w:rPr>
          <w:sz w:val="26"/>
        </w:rPr>
        <w:t>Троицко</w:t>
      </w:r>
      <w:r>
        <w:rPr>
          <w:sz w:val="26"/>
        </w:rPr>
        <w:t>го сель</w:t>
      </w:r>
      <w:r>
        <w:rPr>
          <w:sz w:val="26"/>
        </w:rPr>
        <w:t>ского посе</w:t>
      </w:r>
      <w:r>
        <w:rPr>
          <w:sz w:val="26"/>
        </w:rPr>
        <w:t>ления</w:t>
      </w:r>
      <w:r>
        <w:rPr>
          <w:sz w:val="26"/>
        </w:rPr>
        <w:t xml:space="preserve">» </w:t>
      </w:r>
      <w:r>
        <w:rPr>
          <w:sz w:val="26"/>
        </w:rPr>
        <w:t xml:space="preserve">Администрация </w:t>
      </w:r>
      <w:r>
        <w:rPr>
          <w:sz w:val="26"/>
        </w:rPr>
        <w:t>Троицкого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 о с т а н о в л я е т:</w:t>
      </w:r>
    </w:p>
    <w:p w14:paraId="14000000">
      <w:pPr>
        <w:ind/>
        <w:jc w:val="both"/>
        <w:rPr>
          <w:sz w:val="26"/>
        </w:rPr>
      </w:pPr>
    </w:p>
    <w:p w14:paraId="15000000">
      <w:pPr>
        <w:numPr>
          <w:ilvl w:val="0"/>
          <w:numId w:val="1"/>
        </w:numPr>
        <w:spacing w:after="0" w:line="276" w:lineRule="auto"/>
        <w:ind w:hanging="360" w:left="72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Вне</w:t>
      </w:r>
      <w:r>
        <w:rPr>
          <w:rFonts w:ascii="Times New Roman" w:hAnsi="Times New Roman"/>
          <w:sz w:val="26"/>
        </w:rPr>
        <w:t>сти</w:t>
      </w:r>
      <w:r>
        <w:rPr>
          <w:rFonts w:ascii="Times New Roman" w:hAnsi="Times New Roman"/>
          <w:sz w:val="26"/>
        </w:rPr>
        <w:t xml:space="preserve"> изменени</w:t>
      </w:r>
      <w:r>
        <w:rPr>
          <w:rFonts w:ascii="Times New Roman" w:hAnsi="Times New Roman"/>
          <w:sz w:val="26"/>
        </w:rPr>
        <w:t xml:space="preserve">я в  постановление Администрации Троицкого сельского поселения </w:t>
      </w:r>
      <w:r>
        <w:rPr>
          <w:rFonts w:ascii="Times New Roman" w:hAnsi="Times New Roman"/>
          <w:sz w:val="26"/>
        </w:rPr>
        <w:t xml:space="preserve">от 15.10.2019 № 108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</w:t>
      </w:r>
      <w:r>
        <w:rPr>
          <w:rFonts w:ascii="Times New Roman" w:hAnsi="Times New Roman"/>
          <w:sz w:val="26"/>
        </w:rPr>
        <w:t>твер</w:t>
      </w:r>
      <w:r>
        <w:rPr>
          <w:rFonts w:ascii="Times New Roman" w:hAnsi="Times New Roman"/>
          <w:sz w:val="26"/>
        </w:rPr>
        <w:t>ждении</w:t>
      </w:r>
      <w:r>
        <w:rPr>
          <w:rFonts w:ascii="Times New Roman" w:hAnsi="Times New Roman"/>
          <w:sz w:val="26"/>
        </w:rPr>
        <w:t xml:space="preserve"> муниципальн</w:t>
      </w:r>
      <w:r>
        <w:rPr>
          <w:rFonts w:ascii="Times New Roman" w:hAnsi="Times New Roman"/>
          <w:sz w:val="26"/>
        </w:rPr>
        <w:t>ой</w:t>
      </w:r>
      <w:r>
        <w:rPr>
          <w:rFonts w:ascii="Times New Roman" w:hAnsi="Times New Roman"/>
          <w:sz w:val="26"/>
        </w:rPr>
        <w:t xml:space="preserve"> программ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Троицкого сельског</w:t>
      </w:r>
      <w:r>
        <w:rPr>
          <w:rFonts w:ascii="Times New Roman" w:hAnsi="Times New Roman"/>
          <w:sz w:val="26"/>
        </w:rPr>
        <w:t>о поселе</w:t>
      </w:r>
      <w:r>
        <w:rPr>
          <w:rFonts w:ascii="Times New Roman" w:hAnsi="Times New Roman"/>
          <w:sz w:val="26"/>
        </w:rPr>
        <w:t>ния Некли</w:t>
      </w:r>
      <w:r>
        <w:rPr>
          <w:rFonts w:ascii="Times New Roman" w:hAnsi="Times New Roman"/>
          <w:sz w:val="26"/>
        </w:rPr>
        <w:t>новско</w:t>
      </w:r>
      <w:r>
        <w:rPr>
          <w:rFonts w:ascii="Times New Roman" w:hAnsi="Times New Roman"/>
          <w:sz w:val="26"/>
        </w:rPr>
        <w:t>го района «Меры</w:t>
      </w:r>
      <w:r>
        <w:rPr>
          <w:rFonts w:ascii="Times New Roman" w:hAnsi="Times New Roman"/>
          <w:sz w:val="26"/>
        </w:rPr>
        <w:t xml:space="preserve"> по противодейств</w:t>
      </w:r>
      <w:r>
        <w:rPr>
          <w:rFonts w:ascii="Times New Roman" w:hAnsi="Times New Roman"/>
          <w:sz w:val="26"/>
        </w:rPr>
        <w:t>ию злоупотреблени</w:t>
      </w:r>
      <w:r>
        <w:rPr>
          <w:rFonts w:ascii="Times New Roman" w:hAnsi="Times New Roman"/>
          <w:sz w:val="26"/>
        </w:rPr>
        <w:t xml:space="preserve">я наркотиками </w:t>
      </w:r>
      <w:r>
        <w:rPr>
          <w:rFonts w:ascii="Times New Roman" w:hAnsi="Times New Roman"/>
          <w:sz w:val="26"/>
        </w:rPr>
        <w:t xml:space="preserve">и </w:t>
      </w:r>
      <w:r>
        <w:rPr>
          <w:rFonts w:ascii="Times New Roman" w:hAnsi="Times New Roman"/>
          <w:sz w:val="26"/>
        </w:rPr>
        <w:t>профилактике правонарушений в Троицко</w:t>
      </w:r>
      <w:r>
        <w:rPr>
          <w:rFonts w:ascii="Times New Roman" w:hAnsi="Times New Roman"/>
          <w:sz w:val="26"/>
        </w:rPr>
        <w:t>м сельском</w:t>
      </w:r>
      <w:r>
        <w:rPr>
          <w:rFonts w:ascii="Times New Roman" w:hAnsi="Times New Roman"/>
          <w:sz w:val="26"/>
        </w:rPr>
        <w:t xml:space="preserve"> поселении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, изложив приложение в новой редакции, согласно приложению</w:t>
      </w:r>
      <w:r>
        <w:rPr>
          <w:rFonts w:ascii="Times New Roman" w:hAnsi="Times New Roman"/>
          <w:sz w:val="26"/>
        </w:rPr>
        <w:t xml:space="preserve"> к настоящему постановлению.</w:t>
      </w:r>
    </w:p>
    <w:p w14:paraId="16000000">
      <w:pPr>
        <w:numPr>
          <w:ilvl w:val="0"/>
          <w:numId w:val="1"/>
        </w:numPr>
        <w:spacing w:after="0" w:line="276" w:lineRule="auto"/>
        <w:ind w:hanging="360" w:left="72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Настоящее постановление вступает в силу со дня </w:t>
      </w:r>
      <w:r>
        <w:rPr>
          <w:rFonts w:ascii="Times New Roman" w:hAnsi="Times New Roman"/>
          <w:sz w:val="26"/>
        </w:rPr>
        <w:t>его официальн</w:t>
      </w:r>
      <w:r>
        <w:rPr>
          <w:rFonts w:ascii="Times New Roman" w:hAnsi="Times New Roman"/>
          <w:sz w:val="26"/>
        </w:rPr>
        <w:t xml:space="preserve">ого </w:t>
      </w:r>
      <w:r>
        <w:rPr>
          <w:rFonts w:ascii="Times New Roman" w:hAnsi="Times New Roman"/>
          <w:sz w:val="26"/>
        </w:rPr>
        <w:t>опубликования</w:t>
      </w:r>
      <w:r>
        <w:rPr>
          <w:rFonts w:ascii="Times New Roman" w:hAnsi="Times New Roman"/>
          <w:sz w:val="26"/>
        </w:rPr>
        <w:t>.</w:t>
      </w:r>
    </w:p>
    <w:p w14:paraId="17000000">
      <w:pPr>
        <w:numPr>
          <w:ilvl w:val="0"/>
          <w:numId w:val="1"/>
        </w:numPr>
        <w:spacing w:after="0" w:line="276" w:lineRule="auto"/>
        <w:ind w:hanging="360" w:left="72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</w:t>
      </w:r>
      <w:r>
        <w:rPr>
          <w:rFonts w:ascii="Times New Roman" w:hAnsi="Times New Roman"/>
          <w:sz w:val="26"/>
        </w:rPr>
        <w:t>роль за исполнен</w:t>
      </w:r>
      <w:r>
        <w:rPr>
          <w:rFonts w:ascii="Times New Roman" w:hAnsi="Times New Roman"/>
          <w:sz w:val="26"/>
        </w:rPr>
        <w:t>ием постановлени</w:t>
      </w:r>
      <w:r>
        <w:rPr>
          <w:rFonts w:ascii="Times New Roman" w:hAnsi="Times New Roman"/>
          <w:sz w:val="26"/>
        </w:rPr>
        <w:t>я оставляю за собой.</w:t>
      </w:r>
    </w:p>
    <w:p w14:paraId="18000000">
      <w:pPr>
        <w:ind w:firstLine="0" w:left="360"/>
        <w:jc w:val="both"/>
        <w:rPr>
          <w:sz w:val="28"/>
        </w:rPr>
      </w:pPr>
    </w:p>
    <w:p w14:paraId="19000000">
      <w:pPr>
        <w:ind w:firstLine="0" w:left="360"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1A000000">
      <w:pPr>
        <w:ind w:firstLine="0" w:left="360"/>
        <w:jc w:val="both"/>
        <w:rPr>
          <w:sz w:val="28"/>
        </w:rPr>
      </w:pPr>
      <w:r>
        <w:rPr>
          <w:sz w:val="28"/>
        </w:rPr>
        <w:t>Троицкого сельского поселения                                                       О.Н. Гурина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center"/>
        <w:rPr>
          <w:sz w:val="28"/>
        </w:rPr>
      </w:pPr>
    </w:p>
    <w:p w14:paraId="1D000000">
      <w:pPr>
        <w:widowControl w:val="0"/>
        <w:ind/>
        <w:jc w:val="right"/>
        <w:rPr>
          <w:sz w:val="24"/>
        </w:rPr>
      </w:pPr>
    </w:p>
    <w:p w14:paraId="1E000000">
      <w:pPr>
        <w:widowControl w:val="0"/>
        <w:ind/>
        <w:jc w:val="right"/>
        <w:rPr>
          <w:sz w:val="24"/>
        </w:rPr>
      </w:pPr>
    </w:p>
    <w:p w14:paraId="1F000000">
      <w:pPr>
        <w:widowControl w:val="0"/>
        <w:ind/>
        <w:jc w:val="right"/>
        <w:rPr>
          <w:sz w:val="24"/>
        </w:rPr>
      </w:pPr>
      <w:r>
        <w:rPr>
          <w:sz w:val="24"/>
        </w:rPr>
        <w:t>Приложение № 1</w:t>
      </w:r>
    </w:p>
    <w:p w14:paraId="20000000">
      <w:pPr>
        <w:widowControl w:val="0"/>
        <w:ind w:firstLine="0" w:left="6237"/>
        <w:jc w:val="right"/>
        <w:rPr>
          <w:sz w:val="24"/>
        </w:rPr>
      </w:pPr>
      <w:r>
        <w:rPr>
          <w:sz w:val="24"/>
        </w:rPr>
        <w:t>к постановлению</w:t>
      </w:r>
    </w:p>
    <w:p w14:paraId="21000000">
      <w:pPr>
        <w:widowControl w:val="0"/>
        <w:ind w:firstLine="0" w:left="6237"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 xml:space="preserve">Троицкого </w:t>
      </w:r>
    </w:p>
    <w:p w14:paraId="22000000">
      <w:pPr>
        <w:widowControl w:val="0"/>
        <w:ind w:firstLine="0" w:left="6237"/>
        <w:jc w:val="right"/>
        <w:rPr>
          <w:sz w:val="24"/>
        </w:rPr>
      </w:pPr>
      <w:r>
        <w:rPr>
          <w:sz w:val="24"/>
        </w:rPr>
        <w:t>сельского поселения</w:t>
      </w:r>
    </w:p>
    <w:p w14:paraId="23000000">
      <w:pPr>
        <w:widowControl w:val="0"/>
        <w:ind w:firstLine="0" w:left="6237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________________</w:t>
      </w:r>
      <w:r>
        <w:rPr>
          <w:sz w:val="24"/>
        </w:rPr>
        <w:t xml:space="preserve"> № ____</w:t>
      </w:r>
    </w:p>
    <w:p w14:paraId="24000000">
      <w:pPr>
        <w:widowControl w:val="0"/>
        <w:ind/>
        <w:rPr>
          <w:sz w:val="24"/>
        </w:rPr>
      </w:pPr>
    </w:p>
    <w:p w14:paraId="25000000">
      <w:pPr>
        <w:widowControl w:val="0"/>
        <w:ind/>
        <w:rPr>
          <w:sz w:val="24"/>
        </w:rPr>
      </w:pPr>
    </w:p>
    <w:p w14:paraId="26000000">
      <w:pPr>
        <w:pStyle w:val="Style_2"/>
        <w:keepNext w:val="0"/>
        <w:keepLines w:val="0"/>
        <w:widowControl w:val="0"/>
        <w:ind w:firstLine="708" w:left="0"/>
        <w:rPr>
          <w:sz w:val="24"/>
        </w:rPr>
      </w:pPr>
      <w:r>
        <w:rPr>
          <w:sz w:val="24"/>
        </w:rPr>
        <w:t xml:space="preserve">МУНИЦИПАЛЬНАЯ ПРОГРАММА </w:t>
      </w:r>
    </w:p>
    <w:p w14:paraId="27000000">
      <w:pPr>
        <w:pStyle w:val="Style_2"/>
        <w:keepNext w:val="0"/>
        <w:keepLines w:val="0"/>
        <w:widowControl w:val="0"/>
        <w:ind w:firstLine="708" w:left="0"/>
        <w:rPr>
          <w:sz w:val="24"/>
        </w:rPr>
      </w:pPr>
      <w:r>
        <w:rPr>
          <w:sz w:val="24"/>
        </w:rPr>
        <w:t>ТРОИЦКОГО</w:t>
      </w:r>
      <w:r>
        <w:rPr>
          <w:sz w:val="24"/>
        </w:rPr>
        <w:t xml:space="preserve"> </w:t>
      </w:r>
      <w:r>
        <w:rPr>
          <w:sz w:val="24"/>
        </w:rPr>
        <w:t>СЕЛЬСКОГО ПОСЕЛЕНИЯ</w:t>
      </w:r>
    </w:p>
    <w:p w14:paraId="28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МЕРЫ ПО ПРОТИВОДЕЙСТВИЮ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ЗЛОУПОТРЕБЛЕНИЯ НАРКОТИКАМИ И ПРОФИЛАКТИКЕ </w:t>
      </w:r>
      <w:r>
        <w:rPr>
          <w:b w:val="1"/>
          <w:sz w:val="24"/>
        </w:rPr>
        <w:t>ПРАВОНАРУШЕНИЙ В ТРОИЦКОМ СЕЛЬСКОМ ПОСЕЛЕНИИ</w:t>
      </w:r>
      <w:r>
        <w:rPr>
          <w:b w:val="1"/>
          <w:sz w:val="24"/>
        </w:rPr>
        <w:t>»</w:t>
      </w:r>
    </w:p>
    <w:p w14:paraId="29000000">
      <w:pPr>
        <w:widowControl w:val="0"/>
        <w:ind/>
        <w:jc w:val="center"/>
        <w:rPr>
          <w:b w:val="1"/>
          <w:sz w:val="24"/>
        </w:rPr>
      </w:pPr>
    </w:p>
    <w:p w14:paraId="2A000000">
      <w:pPr>
        <w:pStyle w:val="Style_3"/>
        <w:keepNext w:val="0"/>
        <w:keepLines w:val="0"/>
        <w:widowControl w:val="0"/>
        <w:ind w:firstLine="0" w:left="0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2B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муниципальной программы </w:t>
      </w:r>
      <w:r>
        <w:rPr>
          <w:b w:val="1"/>
          <w:sz w:val="24"/>
        </w:rPr>
        <w:t>Троиц</w:t>
      </w:r>
      <w:r>
        <w:rPr>
          <w:b w:val="1"/>
          <w:sz w:val="24"/>
        </w:rPr>
        <w:t>кого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сельского поселения</w:t>
      </w:r>
    </w:p>
    <w:p w14:paraId="2C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Меры по противодействию злоупотребления наркотиками и профилактике</w:t>
      </w:r>
    </w:p>
    <w:p w14:paraId="2D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правонарушений в Троицком сельском поселении</w:t>
      </w:r>
      <w:r>
        <w:rPr>
          <w:b w:val="1"/>
          <w:sz w:val="24"/>
        </w:rPr>
        <w:t>»</w:t>
      </w:r>
      <w:r>
        <w:rPr>
          <w:b w:val="1"/>
          <w:sz w:val="24"/>
        </w:rPr>
        <w:t xml:space="preserve"> </w:t>
      </w:r>
    </w:p>
    <w:p w14:paraId="2E000000">
      <w:pPr>
        <w:widowControl w:val="0"/>
        <w:ind/>
        <w:rPr>
          <w:sz w:val="24"/>
        </w:rPr>
      </w:pPr>
    </w:p>
    <w:tbl>
      <w:tblPr>
        <w:tblStyle w:val="Style_4"/>
        <w:tblLayout w:type="fixed"/>
      </w:tblPr>
      <w:tblGrid>
        <w:gridCol w:w="3016"/>
        <w:gridCol w:w="353"/>
        <w:gridCol w:w="6598"/>
      </w:tblGrid>
      <w:tr>
        <w:tc>
          <w:tcPr>
            <w:tcW w:type="dxa" w:w="3016"/>
          </w:tcPr>
          <w:p w14:paraId="2F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</w:t>
            </w:r>
          </w:p>
          <w:p w14:paraId="30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рограммы</w:t>
            </w:r>
          </w:p>
          <w:p w14:paraId="31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32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3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Троицкого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Ростовской области</w:t>
            </w:r>
          </w:p>
        </w:tc>
      </w:tr>
      <w:tr>
        <w:tc>
          <w:tcPr>
            <w:tcW w:type="dxa" w:w="3016"/>
          </w:tcPr>
          <w:p w14:paraId="34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Соисполнители П</w:t>
            </w:r>
            <w:r>
              <w:rPr>
                <w:b w:val="1"/>
                <w:sz w:val="24"/>
              </w:rPr>
              <w:t>рограммы</w:t>
            </w:r>
          </w:p>
          <w:p w14:paraId="35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36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3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3016"/>
          </w:tcPr>
          <w:p w14:paraId="38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Участники П</w:t>
            </w:r>
            <w:r>
              <w:rPr>
                <w:b w:val="1"/>
                <w:sz w:val="24"/>
              </w:rPr>
              <w:t>рограммы</w:t>
            </w:r>
          </w:p>
        </w:tc>
        <w:tc>
          <w:tcPr>
            <w:tcW w:type="dxa" w:w="353"/>
          </w:tcPr>
          <w:p w14:paraId="39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3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3B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3C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Подпрограммы П</w:t>
            </w:r>
            <w:r>
              <w:rPr>
                <w:b w:val="1"/>
                <w:sz w:val="24"/>
              </w:rPr>
              <w:t>рограммы</w:t>
            </w:r>
          </w:p>
        </w:tc>
        <w:tc>
          <w:tcPr>
            <w:tcW w:type="dxa" w:w="353"/>
          </w:tcPr>
          <w:p w14:paraId="3D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3E000000">
            <w:pPr>
              <w:widowControl w:val="0"/>
              <w:numPr>
                <w:ilvl w:val="0"/>
                <w:numId w:val="2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 правонарушений в Троицком сельском поселении</w:t>
            </w:r>
            <w:r>
              <w:rPr>
                <w:sz w:val="24"/>
              </w:rPr>
              <w:t>»;</w:t>
            </w:r>
          </w:p>
          <w:p w14:paraId="3F000000">
            <w:pPr>
              <w:widowControl w:val="0"/>
              <w:numPr>
                <w:ilvl w:val="0"/>
                <w:numId w:val="2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 экстремизма и терроризма в Троицком сельском поселении</w:t>
            </w:r>
            <w:r>
              <w:rPr>
                <w:sz w:val="24"/>
              </w:rPr>
              <w:t>»;</w:t>
            </w:r>
          </w:p>
          <w:p w14:paraId="40000000">
            <w:pPr>
              <w:widowControl w:val="0"/>
              <w:numPr>
                <w:ilvl w:val="0"/>
                <w:numId w:val="2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sz w:val="24"/>
              </w:rPr>
              <w:t>».</w:t>
            </w:r>
          </w:p>
          <w:p w14:paraId="41000000">
            <w:pPr>
              <w:widowControl w:val="0"/>
              <w:ind w:firstLine="0" w:left="720"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42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Программно-целевые инструменты</w:t>
            </w:r>
          </w:p>
          <w:p w14:paraId="43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рограммы</w:t>
            </w:r>
          </w:p>
          <w:p w14:paraId="44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45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4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3016"/>
          </w:tcPr>
          <w:p w14:paraId="47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Цели П</w:t>
            </w:r>
            <w:r>
              <w:rPr>
                <w:b w:val="1"/>
                <w:sz w:val="24"/>
              </w:rPr>
              <w:t>рограммы</w:t>
            </w:r>
          </w:p>
          <w:p w14:paraId="48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49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4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общественной и личной безопасности на территории </w:t>
            </w:r>
            <w:r>
              <w:rPr>
                <w:sz w:val="24"/>
              </w:rPr>
              <w:t>поселения</w:t>
            </w:r>
          </w:p>
          <w:p w14:paraId="4B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4C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Задачи П</w:t>
            </w:r>
            <w:r>
              <w:rPr>
                <w:b w:val="1"/>
                <w:sz w:val="24"/>
              </w:rPr>
              <w:t>рограммы</w:t>
            </w:r>
          </w:p>
          <w:p w14:paraId="4D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4E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4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благоприятной и максимально безопасной для населения обстановки в жилом секторе, на улицах и в других общественных местах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>;</w:t>
            </w:r>
          </w:p>
          <w:p w14:paraId="5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антитеррористической защищенности населения;</w:t>
            </w:r>
          </w:p>
          <w:p w14:paraId="5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сокращение спроса на наркотики и ограничение их доступности;</w:t>
            </w:r>
          </w:p>
          <w:p w14:paraId="5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гармонизация межнациональных отношений.</w:t>
            </w:r>
          </w:p>
          <w:p w14:paraId="53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54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Целевые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показатели </w:t>
            </w:r>
            <w:r>
              <w:rPr>
                <w:b w:val="1"/>
                <w:sz w:val="24"/>
              </w:rPr>
              <w:t xml:space="preserve">муниципальной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рограммы</w:t>
            </w:r>
          </w:p>
          <w:p w14:paraId="55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56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5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14:paraId="58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59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Этапы и сроки реализации П</w:t>
            </w:r>
            <w:r>
              <w:rPr>
                <w:b w:val="1"/>
                <w:sz w:val="24"/>
              </w:rPr>
              <w:t>рограммы</w:t>
            </w:r>
          </w:p>
          <w:p w14:paraId="5A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5B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5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реализуется в 2020</w:t>
            </w:r>
            <w:r>
              <w:rPr>
                <w:sz w:val="24"/>
              </w:rPr>
              <w:t xml:space="preserve"> - 20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годах</w:t>
            </w:r>
            <w:r>
              <w:rPr>
                <w:sz w:val="24"/>
              </w:rPr>
              <w:t xml:space="preserve"> без выделения этапов</w:t>
            </w:r>
          </w:p>
        </w:tc>
      </w:tr>
      <w:tr>
        <w:trPr>
          <w:trHeight w:hRule="atLeast" w:val="4680"/>
        </w:trPr>
        <w:tc>
          <w:tcPr>
            <w:tcW w:type="dxa" w:w="3016"/>
          </w:tcPr>
          <w:p w14:paraId="5D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Ресурсное обеспечение</w:t>
            </w:r>
            <w:r>
              <w:rPr>
                <w:b w:val="1"/>
                <w:sz w:val="24"/>
              </w:rPr>
              <w:t xml:space="preserve"> муниципальной П</w:t>
            </w:r>
            <w:r>
              <w:rPr>
                <w:b w:val="1"/>
                <w:sz w:val="24"/>
              </w:rPr>
              <w:t>рограммы</w:t>
            </w:r>
          </w:p>
          <w:p w14:paraId="5E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5F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60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муниципальной Программы составляет 136,4 </w:t>
            </w:r>
            <w:r>
              <w:rPr>
                <w:sz w:val="24"/>
              </w:rPr>
              <w:t>тыс. рублей, в том числе:</w:t>
            </w:r>
          </w:p>
          <w:p w14:paraId="61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годам реализации из средств местного бюджета:</w:t>
            </w:r>
          </w:p>
          <w:p w14:paraId="62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2020 год – 0,0 тыс. рублей;</w:t>
            </w:r>
          </w:p>
          <w:p w14:paraId="63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 год – 51,4 тыс. рублей;</w:t>
            </w:r>
          </w:p>
          <w:p w14:paraId="6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 год – 13,4 тыс. рублей;</w:t>
            </w:r>
          </w:p>
          <w:p w14:paraId="6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 год – 0,0 тыс. рублей;</w:t>
            </w:r>
          </w:p>
          <w:p w14:paraId="6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 год – 71,6 тыс. рублей;</w:t>
            </w:r>
          </w:p>
          <w:p w14:paraId="6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14:paraId="68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14:paraId="6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14:paraId="6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14:paraId="6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14:paraId="6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рублей;</w:t>
            </w:r>
          </w:p>
          <w:p w14:paraId="6D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6E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Ожидаемые результаты реализации</w:t>
            </w:r>
          </w:p>
          <w:p w14:paraId="6F00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рограммы</w:t>
            </w:r>
          </w:p>
        </w:tc>
        <w:tc>
          <w:tcPr>
            <w:tcW w:type="dxa" w:w="353"/>
          </w:tcPr>
          <w:p w14:paraId="70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7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реализации Программы к 2030 году предполагается:</w:t>
            </w:r>
            <w:r>
              <w:rPr>
                <w:sz w:val="24"/>
              </w:rPr>
              <w:t xml:space="preserve"> </w:t>
            </w:r>
          </w:p>
          <w:p w14:paraId="7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 безопасности  жизни  людей  в муниципальном образовании за счет сокращения числа преступлений и правонарушений;</w:t>
            </w:r>
          </w:p>
          <w:p w14:paraId="7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количества </w:t>
            </w:r>
            <w:r>
              <w:rPr>
                <w:sz w:val="24"/>
              </w:rPr>
              <w:t>гражда</w:t>
            </w:r>
            <w:r>
              <w:rPr>
                <w:sz w:val="24"/>
              </w:rPr>
              <w:t>н, опрошенных в ходе монито</w:t>
            </w:r>
            <w:r>
              <w:rPr>
                <w:sz w:val="24"/>
              </w:rPr>
              <w:t>ринга общественного мнения, которые лично сталкивались</w:t>
            </w:r>
            <w:r>
              <w:rPr>
                <w:sz w:val="24"/>
              </w:rPr>
              <w:t xml:space="preserve"> за последний год 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конфликтами на межнациональной почве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14:paraId="7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недопущение распространения незаконного потребления наркотиков</w:t>
            </w:r>
            <w:r>
              <w:rPr>
                <w:sz w:val="24"/>
              </w:rPr>
              <w:t>.</w:t>
            </w:r>
          </w:p>
          <w:p w14:paraId="75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</w:tbl>
    <w:p w14:paraId="76000000">
      <w:pPr>
        <w:widowControl w:val="0"/>
        <w:spacing w:line="240" w:lineRule="atLeast"/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77000000">
      <w:pPr>
        <w:widowControl w:val="0"/>
        <w:spacing w:line="240" w:lineRule="atLeast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подпрограммы </w:t>
      </w:r>
      <w:r>
        <w:rPr>
          <w:b w:val="1"/>
          <w:sz w:val="24"/>
        </w:rPr>
        <w:t xml:space="preserve">№ 1 </w:t>
      </w:r>
      <w:r>
        <w:rPr>
          <w:b w:val="1"/>
          <w:sz w:val="24"/>
        </w:rPr>
        <w:t xml:space="preserve">«Профилактика правонарушений в </w:t>
      </w:r>
    </w:p>
    <w:p w14:paraId="78000000">
      <w:pPr>
        <w:widowControl w:val="0"/>
        <w:spacing w:line="240" w:lineRule="atLeast"/>
        <w:ind/>
        <w:jc w:val="center"/>
        <w:rPr>
          <w:b w:val="1"/>
          <w:sz w:val="24"/>
        </w:rPr>
      </w:pPr>
      <w:r>
        <w:rPr>
          <w:b w:val="1"/>
          <w:sz w:val="24"/>
        </w:rPr>
        <w:t>Троицком сельском поселении</w:t>
      </w:r>
      <w:r>
        <w:rPr>
          <w:b w:val="1"/>
          <w:sz w:val="24"/>
        </w:rPr>
        <w:t>»</w:t>
      </w:r>
    </w:p>
    <w:p w14:paraId="79000000">
      <w:pPr>
        <w:widowControl w:val="0"/>
        <w:spacing w:line="240" w:lineRule="atLeast"/>
        <w:ind/>
        <w:jc w:val="center"/>
        <w:rPr>
          <w:b w:val="1"/>
          <w:sz w:val="24"/>
        </w:rPr>
      </w:pPr>
    </w:p>
    <w:p w14:paraId="7A000000">
      <w:pPr>
        <w:widowControl w:val="0"/>
        <w:spacing w:line="240" w:lineRule="atLeast"/>
        <w:ind/>
        <w:jc w:val="center"/>
        <w:rPr>
          <w:b w:val="1"/>
          <w:sz w:val="24"/>
        </w:rPr>
      </w:pPr>
    </w:p>
    <w:tbl>
      <w:tblPr>
        <w:tblStyle w:val="Style_4"/>
        <w:tblLayout w:type="fixed"/>
      </w:tblPr>
      <w:tblGrid>
        <w:gridCol w:w="3016"/>
        <w:gridCol w:w="390"/>
        <w:gridCol w:w="7050"/>
      </w:tblGrid>
      <w:tr>
        <w:tc>
          <w:tcPr>
            <w:tcW w:type="dxa" w:w="3016"/>
          </w:tcPr>
          <w:p w14:paraId="7B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7C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7D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7E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7F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Троицкого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Ростовской области</w:t>
            </w:r>
          </w:p>
        </w:tc>
      </w:tr>
      <w:tr>
        <w:tc>
          <w:tcPr>
            <w:tcW w:type="dxa" w:w="3016"/>
          </w:tcPr>
          <w:p w14:paraId="80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Соисполнители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81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82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83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3016"/>
          </w:tcPr>
          <w:p w14:paraId="84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85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86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отсутствуют </w:t>
            </w:r>
          </w:p>
          <w:p w14:paraId="87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88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Программно-целевые инструменты</w:t>
            </w:r>
          </w:p>
          <w:p w14:paraId="89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14:paraId="8A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8B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8C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3016"/>
          </w:tcPr>
          <w:p w14:paraId="8D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8E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8F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90000000">
            <w:pPr>
              <w:widowControl w:val="0"/>
              <w:spacing w:line="240" w:lineRule="atLeast"/>
              <w:ind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формирование эффективной добровольной дружины по охране общественного порядка в Троицком сельском поселении;</w:t>
            </w:r>
          </w:p>
          <w:p w14:paraId="91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92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93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94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95000000">
            <w:pPr>
              <w:widowControl w:val="0"/>
              <w:tabs>
                <w:tab w:leader="none" w:pos="7380" w:val="left"/>
              </w:tabs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деятельности дружинников;</w:t>
            </w:r>
          </w:p>
        </w:tc>
      </w:tr>
      <w:tr>
        <w:tc>
          <w:tcPr>
            <w:tcW w:type="dxa" w:w="3016"/>
          </w:tcPr>
          <w:p w14:paraId="96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 xml:space="preserve"> показатели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97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98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99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правонарушений и преступлений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совершенных несовершеннолетними;</w:t>
            </w:r>
          </w:p>
          <w:p w14:paraId="9A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семей находящихся в социально опасном положении.</w:t>
            </w:r>
          </w:p>
        </w:tc>
      </w:tr>
      <w:tr>
        <w:tc>
          <w:tcPr>
            <w:tcW w:type="dxa" w:w="3016"/>
          </w:tcPr>
          <w:p w14:paraId="9B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9C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9D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9E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Реализу</w:t>
            </w:r>
            <w:r>
              <w:rPr>
                <w:sz w:val="24"/>
              </w:rPr>
              <w:t>ется без выделения этапов в 2020</w:t>
            </w:r>
            <w:r>
              <w:rPr>
                <w:sz w:val="24"/>
              </w:rPr>
              <w:t xml:space="preserve"> - 20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годах</w:t>
            </w:r>
          </w:p>
        </w:tc>
      </w:tr>
      <w:tr>
        <w:tc>
          <w:tcPr>
            <w:tcW w:type="dxa" w:w="3016"/>
          </w:tcPr>
          <w:p w14:paraId="9F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  <w:p w14:paraId="A0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A1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A2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Общий объем финансирования по подпрог</w:t>
            </w:r>
            <w:r>
              <w:rPr>
                <w:sz w:val="24"/>
              </w:rPr>
              <w:t>рамме «Профилактика правонарушений в Троицком сельском поселении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с 2020</w:t>
            </w:r>
            <w:r>
              <w:rPr>
                <w:sz w:val="24"/>
              </w:rPr>
              <w:t xml:space="preserve"> по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годы составляет </w:t>
            </w:r>
            <w:r>
              <w:rPr>
                <w:sz w:val="24"/>
              </w:rPr>
              <w:t>1,8</w:t>
            </w:r>
            <w:r>
              <w:rPr>
                <w:sz w:val="24"/>
              </w:rPr>
              <w:t>тыс. рублей, в том числе:</w:t>
            </w:r>
          </w:p>
          <w:p w14:paraId="A3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годам реализации из средств местного бюджета:</w:t>
            </w:r>
          </w:p>
          <w:p w14:paraId="A4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 xml:space="preserve"> год –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 тыс. рублей;</w:t>
            </w:r>
          </w:p>
          <w:p w14:paraId="A5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 xml:space="preserve"> год – </w:t>
            </w:r>
            <w:r>
              <w:rPr>
                <w:sz w:val="24"/>
              </w:rPr>
              <w:t>1,8</w:t>
            </w:r>
            <w:r>
              <w:rPr>
                <w:sz w:val="24"/>
              </w:rPr>
              <w:t xml:space="preserve"> тыс. рублей;</w:t>
            </w:r>
          </w:p>
          <w:p w14:paraId="A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 xml:space="preserve"> год – </w:t>
            </w:r>
            <w:r>
              <w:rPr>
                <w:sz w:val="24"/>
              </w:rPr>
              <w:t>0,</w:t>
            </w:r>
            <w:r>
              <w:rPr>
                <w:sz w:val="24"/>
              </w:rPr>
              <w:t>0 тыс. рублей;</w:t>
            </w:r>
          </w:p>
          <w:p w14:paraId="A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 xml:space="preserve"> год – 0</w:t>
            </w:r>
            <w:r>
              <w:rPr>
                <w:sz w:val="24"/>
              </w:rPr>
              <w:t>,0 тыс. рублей;</w:t>
            </w:r>
          </w:p>
          <w:p w14:paraId="A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 – 0</w:t>
            </w:r>
            <w:r>
              <w:rPr>
                <w:sz w:val="24"/>
              </w:rPr>
              <w:t>,0 тыс. рублей;</w:t>
            </w:r>
          </w:p>
          <w:p w14:paraId="A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</w:rPr>
              <w:t xml:space="preserve"> год </w:t>
            </w:r>
            <w:r>
              <w:rPr>
                <w:sz w:val="24"/>
              </w:rPr>
              <w:t>– 0</w:t>
            </w:r>
            <w:r>
              <w:rPr>
                <w:sz w:val="24"/>
              </w:rPr>
              <w:t>,0 тыс. рублей;</w:t>
            </w:r>
          </w:p>
          <w:p w14:paraId="AA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– 0</w:t>
            </w:r>
            <w:r>
              <w:rPr>
                <w:sz w:val="24"/>
              </w:rPr>
              <w:t>,0 тыс. рублей;</w:t>
            </w:r>
          </w:p>
          <w:p w14:paraId="A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 – 0</w:t>
            </w:r>
            <w:r>
              <w:rPr>
                <w:sz w:val="24"/>
              </w:rPr>
              <w:t>,0 тыс. рублей;</w:t>
            </w:r>
          </w:p>
          <w:p w14:paraId="A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2028 год – 0</w:t>
            </w:r>
            <w:r>
              <w:rPr>
                <w:sz w:val="24"/>
              </w:rPr>
              <w:t>,0 тыс. рублей;</w:t>
            </w:r>
          </w:p>
          <w:p w14:paraId="A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2029 год – 0</w:t>
            </w:r>
            <w:r>
              <w:rPr>
                <w:sz w:val="24"/>
              </w:rPr>
              <w:t>,0 тыс. рублей;</w:t>
            </w:r>
          </w:p>
          <w:p w14:paraId="A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2030 год – 0</w:t>
            </w:r>
            <w:r>
              <w:rPr>
                <w:sz w:val="24"/>
              </w:rPr>
              <w:t>,0 тыс. рублей;</w:t>
            </w:r>
          </w:p>
          <w:p w14:paraId="AF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B0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</w:t>
            </w:r>
          </w:p>
          <w:p w14:paraId="B1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B2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B3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участия добровольных народных дружинников в охране общественного порядка</w:t>
            </w:r>
            <w:r>
              <w:rPr>
                <w:sz w:val="24"/>
              </w:rPr>
              <w:t>;</w:t>
            </w:r>
          </w:p>
          <w:p w14:paraId="B4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системы профилактики правонарушений – улучшение информационного обеспечения населения по охране общественного порядка;</w:t>
            </w:r>
          </w:p>
          <w:p w14:paraId="B5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доверия населения к правоохранительным органам.</w:t>
            </w:r>
          </w:p>
        </w:tc>
      </w:tr>
    </w:tbl>
    <w:p w14:paraId="B6000000">
      <w:pPr>
        <w:widowControl w:val="0"/>
        <w:ind/>
        <w:rPr>
          <w:b w:val="1"/>
          <w:sz w:val="24"/>
        </w:rPr>
      </w:pPr>
      <w:bookmarkStart w:id="1" w:name="Par1141"/>
      <w:bookmarkEnd w:id="1"/>
    </w:p>
    <w:p w14:paraId="B7000000">
      <w:pPr>
        <w:widowControl w:val="0"/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B8000000">
      <w:pPr>
        <w:widowControl w:val="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 xml:space="preserve">подпрограммы </w:t>
      </w:r>
      <w:r>
        <w:rPr>
          <w:b w:val="1"/>
          <w:sz w:val="24"/>
        </w:rPr>
        <w:t xml:space="preserve">№ 2 </w:t>
      </w:r>
      <w:r>
        <w:rPr>
          <w:b w:val="1"/>
          <w:sz w:val="24"/>
        </w:rPr>
        <w:t>«Профилактика экстремизма и терроризма</w:t>
      </w:r>
      <w:r>
        <w:rPr>
          <w:b w:val="1"/>
          <w:sz w:val="24"/>
        </w:rPr>
        <w:t xml:space="preserve"> в Троицком сельском поселении</w:t>
      </w:r>
      <w:r>
        <w:rPr>
          <w:b w:val="1"/>
          <w:sz w:val="24"/>
        </w:rPr>
        <w:t xml:space="preserve">» </w:t>
      </w:r>
    </w:p>
    <w:p w14:paraId="B9000000">
      <w:pPr>
        <w:widowControl w:val="0"/>
        <w:ind/>
        <w:jc w:val="center"/>
        <w:rPr>
          <w:b w:val="1"/>
          <w:sz w:val="24"/>
        </w:rPr>
      </w:pPr>
    </w:p>
    <w:p w14:paraId="BA000000">
      <w:pPr>
        <w:widowControl w:val="0"/>
        <w:ind/>
        <w:jc w:val="center"/>
        <w:rPr>
          <w:sz w:val="24"/>
        </w:rPr>
      </w:pPr>
    </w:p>
    <w:tbl>
      <w:tblPr>
        <w:tblStyle w:val="Style_4"/>
        <w:tblLayout w:type="fixed"/>
      </w:tblPr>
      <w:tblGrid>
        <w:gridCol w:w="2890"/>
        <w:gridCol w:w="372"/>
        <w:gridCol w:w="6705"/>
      </w:tblGrid>
      <w:tr>
        <w:tc>
          <w:tcPr>
            <w:tcW w:type="dxa" w:w="2890"/>
          </w:tcPr>
          <w:p w14:paraId="B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B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B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BE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B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Троицкого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Ростовской области</w:t>
            </w:r>
          </w:p>
        </w:tc>
      </w:tr>
      <w:tr>
        <w:tc>
          <w:tcPr>
            <w:tcW w:type="dxa" w:w="2890"/>
          </w:tcPr>
          <w:p w14:paraId="C0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Соисполнители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C1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C2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C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2890"/>
          </w:tcPr>
          <w:p w14:paraId="C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72"/>
          </w:tcPr>
          <w:p w14:paraId="C5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C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C7000000">
            <w:pPr>
              <w:widowControl w:val="0"/>
              <w:ind/>
              <w:jc w:val="both"/>
              <w:rPr>
                <w:sz w:val="24"/>
              </w:rPr>
            </w:pPr>
          </w:p>
          <w:p w14:paraId="C8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890"/>
          </w:tcPr>
          <w:p w14:paraId="C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Программно-целевые инструменты</w:t>
            </w:r>
          </w:p>
          <w:p w14:paraId="C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14:paraId="CB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CC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C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2890"/>
          </w:tcPr>
          <w:p w14:paraId="C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CF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D0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D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антитеррористической деятельности, противодействия проявлениям экстремизма;</w:t>
            </w:r>
          </w:p>
          <w:p w14:paraId="D2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890"/>
          </w:tcPr>
          <w:p w14:paraId="D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D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D5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D600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усиление антитеррористической защищенности объектов социальной сферы и объектов  с массовым пребыванием граждан;</w:t>
            </w:r>
          </w:p>
          <w:p w14:paraId="D700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воспитательной, пропагандист</w:t>
            </w:r>
            <w:r>
              <w:rPr>
                <w:sz w:val="24"/>
              </w:rPr>
              <w:t>ской работы с населением поселения</w:t>
            </w:r>
            <w:r>
              <w:rPr>
                <w:sz w:val="24"/>
              </w:rPr>
              <w:t>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>
        <w:tc>
          <w:tcPr>
            <w:tcW w:type="dxa" w:w="2890"/>
          </w:tcPr>
          <w:p w14:paraId="D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Целевые </w:t>
            </w:r>
            <w:r>
              <w:rPr>
                <w:sz w:val="24"/>
              </w:rPr>
              <w:t xml:space="preserve">показатели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D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DA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DB000000">
            <w:pPr>
              <w:keepLines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с наличием системы технической защиты объектов;</w:t>
            </w:r>
          </w:p>
          <w:p w14:paraId="DC000000">
            <w:pPr>
              <w:keepLines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муниципальных общеобразовательных учреждений, имеющих ограждение территорий по периметру.</w:t>
            </w:r>
          </w:p>
        </w:tc>
      </w:tr>
      <w:tr>
        <w:tc>
          <w:tcPr>
            <w:tcW w:type="dxa" w:w="2890"/>
          </w:tcPr>
          <w:p w14:paraId="D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D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DF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E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Реализу</w:t>
            </w:r>
            <w:r>
              <w:rPr>
                <w:sz w:val="24"/>
              </w:rPr>
              <w:t>ется без выделения этапов в 2020</w:t>
            </w:r>
            <w:r>
              <w:rPr>
                <w:sz w:val="24"/>
              </w:rPr>
              <w:t xml:space="preserve"> - 2030 годах</w:t>
            </w:r>
          </w:p>
        </w:tc>
      </w:tr>
      <w:tr>
        <w:tc>
          <w:tcPr>
            <w:tcW w:type="dxa" w:w="2890"/>
          </w:tcPr>
          <w:p w14:paraId="E1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  <w:p w14:paraId="E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E3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E4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по подпрограмме «Профилактика </w:t>
            </w:r>
            <w:r>
              <w:rPr>
                <w:sz w:val="24"/>
              </w:rPr>
              <w:t>экстремизма и терроризма</w:t>
            </w:r>
            <w:r>
              <w:rPr>
                <w:sz w:val="24"/>
              </w:rPr>
              <w:t xml:space="preserve"> в Троицком сельском поселении</w:t>
            </w:r>
            <w:r>
              <w:rPr>
                <w:sz w:val="24"/>
              </w:rPr>
              <w:t>» с 2020</w:t>
            </w:r>
            <w:r>
              <w:rPr>
                <w:sz w:val="24"/>
              </w:rPr>
              <w:t xml:space="preserve"> по 2030 годы составляет </w:t>
            </w:r>
            <w:r>
              <w:rPr>
                <w:sz w:val="24"/>
              </w:rPr>
              <w:t>134,6</w:t>
            </w:r>
            <w:r>
              <w:rPr>
                <w:sz w:val="24"/>
              </w:rPr>
              <w:t xml:space="preserve"> тыс. рублей, в том числе:</w:t>
            </w:r>
          </w:p>
          <w:p w14:paraId="E5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местного бюджета – </w:t>
            </w:r>
            <w:r>
              <w:rPr>
                <w:sz w:val="24"/>
              </w:rPr>
              <w:t>134,6</w:t>
            </w:r>
            <w:r>
              <w:rPr>
                <w:sz w:val="24"/>
              </w:rPr>
              <w:t xml:space="preserve"> тыс. рублей</w:t>
            </w:r>
          </w:p>
          <w:p w14:paraId="E6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годам реализации из средств местного бюджета:</w:t>
            </w:r>
          </w:p>
          <w:p w14:paraId="E7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2020 год – 0,0 тыс. рублей;</w:t>
            </w:r>
          </w:p>
          <w:p w14:paraId="E8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 год – 49,6 тыс. рублей;</w:t>
            </w:r>
          </w:p>
          <w:p w14:paraId="E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 год – 13,4 тыс. рублей;</w:t>
            </w:r>
          </w:p>
          <w:p w14:paraId="E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 год – 0,0 тыс. рублей;</w:t>
            </w:r>
          </w:p>
          <w:p w14:paraId="E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 год – 71,6 тыс. рублей;</w:t>
            </w:r>
          </w:p>
          <w:p w14:paraId="E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14:paraId="ED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14:paraId="E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14:paraId="E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14:paraId="F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14:paraId="F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рублей;</w:t>
            </w:r>
          </w:p>
          <w:p w14:paraId="F2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890"/>
          </w:tcPr>
          <w:p w14:paraId="F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</w:t>
            </w:r>
          </w:p>
          <w:p w14:paraId="F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72"/>
          </w:tcPr>
          <w:p w14:paraId="F5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F6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</w:p>
          <w:p w14:paraId="F7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</w:p>
          <w:p w14:paraId="F8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</w:p>
          <w:p w14:paraId="F9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</w:p>
        </w:tc>
        <w:tc>
          <w:tcPr>
            <w:tcW w:type="dxa" w:w="6705"/>
          </w:tcPr>
          <w:p w14:paraId="F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реализации подп</w:t>
            </w:r>
            <w:r>
              <w:rPr>
                <w:sz w:val="24"/>
              </w:rPr>
              <w:t>рограммы к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году предполагается:</w:t>
            </w:r>
          </w:p>
          <w:p w14:paraId="F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стабильности в межнациональных отношениях в обществе, повышение безопасности населения от возможных террористических угроз;</w:t>
            </w:r>
          </w:p>
          <w:p w14:paraId="F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позитивных моральных и нравственных </w:t>
            </w:r>
            <w:r>
              <w:rPr>
                <w:spacing w:val="-4"/>
                <w:sz w:val="24"/>
              </w:rPr>
              <w:t>ценностей, определяющих отрицательное отношение к </w:t>
            </w:r>
            <w:r>
              <w:rPr>
                <w:spacing w:val="-4"/>
                <w:sz w:val="24"/>
              </w:rPr>
              <w:t>проявлению</w:t>
            </w:r>
            <w:r>
              <w:rPr>
                <w:spacing w:val="-4"/>
                <w:sz w:val="24"/>
              </w:rPr>
              <w:t xml:space="preserve"> межнациональной нетерпимости</w:t>
            </w:r>
            <w:r>
              <w:rPr>
                <w:spacing w:val="-4"/>
                <w:sz w:val="24"/>
              </w:rPr>
              <w:t>.</w:t>
            </w:r>
          </w:p>
        </w:tc>
      </w:tr>
    </w:tbl>
    <w:p w14:paraId="FD000000">
      <w:pPr>
        <w:widowControl w:val="0"/>
        <w:ind/>
        <w:rPr>
          <w:sz w:val="24"/>
        </w:rPr>
      </w:pPr>
      <w:bookmarkStart w:id="2" w:name="Par2052"/>
      <w:bookmarkEnd w:id="2"/>
    </w:p>
    <w:p w14:paraId="FE000000">
      <w:pPr>
        <w:widowControl w:val="0"/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FF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подпрограммы № 3 </w:t>
      </w:r>
      <w:r>
        <w:rPr>
          <w:b w:val="1"/>
          <w:sz w:val="24"/>
        </w:rPr>
        <w:t xml:space="preserve">«Комплексные меры противодействия злоупотреблению наркотиками и их незаконному обороту» </w:t>
      </w:r>
    </w:p>
    <w:p w14:paraId="00010000">
      <w:pPr>
        <w:widowControl w:val="0"/>
        <w:ind w:firstLine="709" w:left="0"/>
        <w:rPr>
          <w:sz w:val="24"/>
        </w:rPr>
      </w:pPr>
    </w:p>
    <w:tbl>
      <w:tblPr>
        <w:tblStyle w:val="Style_4"/>
        <w:tblLayout w:type="fixed"/>
      </w:tblPr>
      <w:tblGrid>
        <w:gridCol w:w="2943"/>
        <w:gridCol w:w="390"/>
        <w:gridCol w:w="6698"/>
        <w:gridCol w:w="142"/>
      </w:tblGrid>
      <w:tr>
        <w:tc>
          <w:tcPr>
            <w:tcW w:type="dxa" w:w="2943"/>
          </w:tcPr>
          <w:p w14:paraId="0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0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03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04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Троицкого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Ростовской области</w:t>
            </w:r>
          </w:p>
          <w:p w14:paraId="05010000">
            <w:pPr>
              <w:widowControl w:val="0"/>
              <w:ind/>
              <w:jc w:val="both"/>
              <w:rPr>
                <w:sz w:val="24"/>
              </w:rPr>
            </w:pPr>
          </w:p>
          <w:p w14:paraId="06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0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Соисполнители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08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09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0A010000">
            <w:pPr>
              <w:widowControl w:val="0"/>
              <w:ind/>
              <w:jc w:val="both"/>
              <w:rPr>
                <w:sz w:val="24"/>
              </w:rPr>
            </w:pPr>
          </w:p>
          <w:p w14:paraId="0B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0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0D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0E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отсутствуют </w:t>
            </w:r>
          </w:p>
          <w:p w14:paraId="0F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1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Программно-целевые инструменты</w:t>
            </w:r>
          </w:p>
          <w:p w14:paraId="1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12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13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1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15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16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17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уровня </w:t>
            </w:r>
            <w:r>
              <w:rPr>
                <w:sz w:val="24"/>
              </w:rPr>
              <w:t>заболеваемости</w:t>
            </w:r>
            <w:r>
              <w:rPr>
                <w:sz w:val="24"/>
              </w:rPr>
              <w:t xml:space="preserve"> населения синдромом зависимости от наркотиков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18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19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1A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1B01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мотивации граждан к здоровому образу жизни, включая отказ от вредных привычек;</w:t>
            </w:r>
          </w:p>
          <w:p w14:paraId="1C01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раннее выявление потребителей наркотиков;</w:t>
            </w:r>
          </w:p>
          <w:p w14:paraId="1D01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принятие мер по устранению условий, способствующих распространению наркомании.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1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Целевые </w:t>
            </w:r>
            <w:r>
              <w:rPr>
                <w:sz w:val="24"/>
              </w:rPr>
              <w:t xml:space="preserve">показатели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1F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20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21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средств, от числа подлежащих тестированию;</w:t>
            </w:r>
          </w:p>
          <w:p w14:paraId="22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общеобразовательных организаций, систематически занимающихся физической культурой и спортом.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2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Этапы и сроки реализации программы</w:t>
            </w:r>
          </w:p>
          <w:p w14:paraId="24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25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26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Реализу</w:t>
            </w:r>
            <w:r>
              <w:rPr>
                <w:sz w:val="24"/>
              </w:rPr>
              <w:t>ется без выделения этапов в 2020</w:t>
            </w:r>
            <w:r>
              <w:rPr>
                <w:sz w:val="24"/>
              </w:rPr>
              <w:t xml:space="preserve"> - 2030 годах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2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90"/>
          </w:tcPr>
          <w:p w14:paraId="28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29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по подпрограмме «Комплексные меры противодействия злоупотреблению наркотиками </w:t>
            </w:r>
            <w:r>
              <w:rPr>
                <w:sz w:val="24"/>
              </w:rPr>
              <w:t>и их незаконному обороту» с 2020</w:t>
            </w:r>
            <w:r>
              <w:rPr>
                <w:sz w:val="24"/>
              </w:rPr>
              <w:t xml:space="preserve"> по 2030 годы составляет 0,0 тыс. рублей, в том числе:</w:t>
            </w:r>
          </w:p>
          <w:p w14:paraId="2A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средства местного бюджета – 0,0 тыс. рублей</w:t>
            </w:r>
          </w:p>
          <w:p w14:paraId="2B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</w:p>
          <w:p w14:paraId="2C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годам реализации из средств местного бюджета:</w:t>
            </w:r>
          </w:p>
          <w:p w14:paraId="2D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2020 год – 0,0 тыс. рублей;</w:t>
            </w:r>
          </w:p>
          <w:p w14:paraId="2E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 год – 0,0 тыс. рублей;</w:t>
            </w:r>
          </w:p>
          <w:p w14:paraId="2F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 год – 0,0 тыс. рублей;</w:t>
            </w:r>
          </w:p>
          <w:p w14:paraId="30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 год – 0,0 тыс. рублей;</w:t>
            </w:r>
          </w:p>
          <w:p w14:paraId="31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 год – 0,0 тыс. рублей;</w:t>
            </w:r>
          </w:p>
          <w:p w14:paraId="32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14:paraId="33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14:paraId="34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14:paraId="35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14:paraId="36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14:paraId="37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рублей;</w:t>
            </w:r>
          </w:p>
          <w:p w14:paraId="38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39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</w:t>
            </w:r>
          </w:p>
          <w:p w14:paraId="3A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3B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840"/>
            <w:gridSpan w:val="2"/>
          </w:tcPr>
          <w:p w14:paraId="3C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резу</w:t>
            </w:r>
            <w:r>
              <w:rPr>
                <w:sz w:val="24"/>
              </w:rPr>
              <w:t>льтате реализации подп</w:t>
            </w:r>
            <w:r>
              <w:rPr>
                <w:sz w:val="24"/>
              </w:rPr>
              <w:t>рограммы к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году предполагается:</w:t>
            </w:r>
          </w:p>
          <w:p w14:paraId="3D010000">
            <w:pPr>
              <w:widowControl w:val="0"/>
              <w:spacing w:line="228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заболеваемости населения наркоманией;</w:t>
            </w:r>
          </w:p>
          <w:p w14:paraId="3E010000">
            <w:pPr>
              <w:widowControl w:val="0"/>
              <w:spacing w:line="228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вовлеченности обучающихся в занятия </w:t>
            </w:r>
            <w:r>
              <w:rPr>
                <w:sz w:val="24"/>
              </w:rPr>
              <w:t>физической культурой и спортом</w:t>
            </w:r>
            <w:r>
              <w:rPr>
                <w:sz w:val="24"/>
              </w:rPr>
              <w:t>;</w:t>
            </w:r>
          </w:p>
          <w:p w14:paraId="3F010000">
            <w:pPr>
              <w:widowControl w:val="0"/>
              <w:ind/>
              <w:jc w:val="both"/>
              <w:rPr>
                <w:sz w:val="24"/>
              </w:rPr>
            </w:pPr>
          </w:p>
          <w:p w14:paraId="40010000">
            <w:pPr>
              <w:widowControl w:val="0"/>
              <w:ind/>
              <w:jc w:val="both"/>
              <w:rPr>
                <w:sz w:val="24"/>
              </w:rPr>
            </w:pPr>
          </w:p>
        </w:tc>
      </w:tr>
    </w:tbl>
    <w:p w14:paraId="41010000">
      <w:pPr>
        <w:ind/>
        <w:jc w:val="center"/>
        <w:rPr>
          <w:sz w:val="24"/>
        </w:rPr>
      </w:pPr>
    </w:p>
    <w:p w14:paraId="42010000">
      <w:pPr>
        <w:spacing w:line="228" w:lineRule="auto"/>
        <w:ind w:firstLine="0" w:left="10773"/>
        <w:jc w:val="center"/>
        <w:rPr>
          <w:sz w:val="24"/>
        </w:rPr>
      </w:pPr>
    </w:p>
    <w:p w14:paraId="43010000">
      <w:pPr>
        <w:spacing w:line="228" w:lineRule="auto"/>
        <w:ind w:firstLine="0" w:left="10773"/>
        <w:jc w:val="center"/>
        <w:rPr>
          <w:sz w:val="24"/>
        </w:rPr>
      </w:pPr>
    </w:p>
    <w:p w14:paraId="44010000">
      <w:pPr>
        <w:spacing w:line="228" w:lineRule="auto"/>
        <w:ind w:firstLine="0" w:left="10773"/>
        <w:jc w:val="center"/>
        <w:rPr>
          <w:sz w:val="24"/>
        </w:rPr>
      </w:pPr>
    </w:p>
    <w:p w14:paraId="45010000">
      <w:pPr>
        <w:spacing w:line="228" w:lineRule="auto"/>
        <w:ind w:firstLine="0" w:left="10773"/>
        <w:jc w:val="center"/>
        <w:rPr>
          <w:sz w:val="24"/>
        </w:rPr>
      </w:pPr>
    </w:p>
    <w:p w14:paraId="46010000">
      <w:pPr>
        <w:spacing w:line="228" w:lineRule="auto"/>
        <w:ind w:firstLine="0" w:left="10773"/>
        <w:jc w:val="center"/>
        <w:rPr>
          <w:sz w:val="24"/>
        </w:rPr>
      </w:pPr>
    </w:p>
    <w:p w14:paraId="47010000">
      <w:pPr>
        <w:spacing w:line="228" w:lineRule="auto"/>
        <w:ind w:firstLine="0" w:left="10773"/>
        <w:jc w:val="center"/>
        <w:rPr>
          <w:sz w:val="24"/>
        </w:rPr>
      </w:pPr>
    </w:p>
    <w:p w14:paraId="48010000">
      <w:pPr>
        <w:spacing w:line="228" w:lineRule="auto"/>
        <w:ind w:firstLine="0" w:left="10773"/>
        <w:jc w:val="center"/>
        <w:rPr>
          <w:sz w:val="24"/>
        </w:rPr>
      </w:pPr>
    </w:p>
    <w:p w14:paraId="49010000">
      <w:pPr>
        <w:spacing w:line="228" w:lineRule="auto"/>
        <w:ind w:firstLine="0" w:left="10773"/>
        <w:jc w:val="center"/>
        <w:rPr>
          <w:sz w:val="24"/>
        </w:rPr>
      </w:pPr>
    </w:p>
    <w:p w14:paraId="4A010000">
      <w:pPr>
        <w:spacing w:line="228" w:lineRule="auto"/>
        <w:ind w:firstLine="0" w:left="10773"/>
        <w:jc w:val="center"/>
        <w:rPr>
          <w:sz w:val="24"/>
        </w:rPr>
      </w:pPr>
    </w:p>
    <w:p w14:paraId="4B010000">
      <w:pPr>
        <w:sectPr>
          <w:pgSz w:h="16838" w:orient="portrait" w:w="11906"/>
          <w:pgMar w:bottom="851" w:footer="709" w:gutter="0" w:header="709" w:left="737" w:right="737" w:top="851"/>
        </w:sectPr>
      </w:pPr>
    </w:p>
    <w:p w14:paraId="4C010000">
      <w:pPr>
        <w:spacing w:line="228" w:lineRule="auto"/>
        <w:ind/>
        <w:rPr>
          <w:sz w:val="24"/>
        </w:rPr>
      </w:pPr>
    </w:p>
    <w:p w14:paraId="4D01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Приложение № 1</w:t>
      </w:r>
    </w:p>
    <w:p w14:paraId="4E01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4F01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5001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51010000">
      <w:pPr>
        <w:spacing w:line="228" w:lineRule="auto"/>
        <w:ind/>
        <w:jc w:val="center"/>
        <w:rPr>
          <w:sz w:val="24"/>
        </w:rPr>
      </w:pPr>
    </w:p>
    <w:p w14:paraId="5201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СВЕДЕНИЯ</w:t>
      </w:r>
    </w:p>
    <w:p w14:paraId="5301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о показателях муниципальной программы Троицкого сельского поселения</w:t>
      </w:r>
    </w:p>
    <w:p w14:paraId="5401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 xml:space="preserve">«Меры по противодействию злоупотребления наркотиками и профилактике </w:t>
      </w:r>
      <w:r>
        <w:rPr>
          <w:sz w:val="24"/>
        </w:rPr>
        <w:t>правонарушений в Т</w:t>
      </w:r>
      <w:r>
        <w:rPr>
          <w:sz w:val="24"/>
        </w:rPr>
        <w:t xml:space="preserve">роицком сельском поселении », подпрограмм муниципальной программы </w:t>
      </w:r>
    </w:p>
    <w:p w14:paraId="5501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Троицкого сельского поселения  «Меры по противодействию злоупотребления наркотиками и профилактике</w:t>
      </w:r>
      <w:r>
        <w:rPr>
          <w:sz w:val="28"/>
        </w:rPr>
        <w:t xml:space="preserve"> </w:t>
      </w:r>
      <w:r>
        <w:rPr>
          <w:sz w:val="24"/>
        </w:rPr>
        <w:t>правонарушений в Т</w:t>
      </w:r>
      <w:r>
        <w:rPr>
          <w:sz w:val="24"/>
        </w:rPr>
        <w:t>роицком сельском поселении» и их значениях</w:t>
      </w:r>
    </w:p>
    <w:p w14:paraId="56010000">
      <w:pPr>
        <w:ind/>
        <w:jc w:val="both"/>
        <w:rPr>
          <w:sz w:val="24"/>
        </w:rPr>
      </w:pPr>
    </w:p>
    <w:p w14:paraId="57010000">
      <w:pPr>
        <w:spacing w:line="216" w:lineRule="auto"/>
        <w:ind/>
        <w:jc w:val="both"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42"/>
        <w:gridCol w:w="2175"/>
        <w:gridCol w:w="1114"/>
        <w:gridCol w:w="1125"/>
        <w:gridCol w:w="820"/>
        <w:gridCol w:w="663"/>
        <w:gridCol w:w="751"/>
        <w:gridCol w:w="687"/>
        <w:gridCol w:w="787"/>
        <w:gridCol w:w="751"/>
        <w:gridCol w:w="708"/>
        <w:gridCol w:w="773"/>
        <w:gridCol w:w="729"/>
        <w:gridCol w:w="875"/>
        <w:gridCol w:w="874"/>
        <w:gridCol w:w="875"/>
        <w:gridCol w:w="787"/>
      </w:tblGrid>
      <w:tr>
        <w:trPr>
          <w:tblHeader/>
        </w:trPr>
        <w:tc>
          <w:tcPr>
            <w:tcW w:type="dxa" w:w="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 w14:paraId="5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2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</w:t>
            </w:r>
          </w:p>
          <w:p w14:paraId="5B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 наименование</w:t>
            </w:r>
          </w:p>
          <w:p w14:paraId="5C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показателя</w:t>
            </w:r>
          </w:p>
        </w:tc>
        <w:tc>
          <w:tcPr>
            <w:tcW w:type="dxa" w:w="11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</w:t>
            </w:r>
          </w:p>
          <w:p w14:paraId="5E010000">
            <w:pPr>
              <w:spacing w:line="228" w:lineRule="auto"/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показателя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  <w:r>
              <w:rPr>
                <w:sz w:val="22"/>
              </w:rPr>
              <w:br/>
            </w:r>
            <w:r>
              <w:rPr>
                <w:spacing w:val="-8"/>
                <w:sz w:val="22"/>
              </w:rPr>
              <w:t>измерения</w:t>
            </w:r>
          </w:p>
        </w:tc>
        <w:tc>
          <w:tcPr>
            <w:tcW w:type="dxa" w:w="14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Данные для расчета значений показателя</w:t>
            </w:r>
          </w:p>
        </w:tc>
        <w:tc>
          <w:tcPr>
            <w:tcW w:type="dxa" w:w="859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Значение показателя</w:t>
            </w:r>
          </w:p>
        </w:tc>
      </w:tr>
      <w:tr>
        <w:trPr>
          <w:tblHeader/>
        </w:trPr>
        <w:tc>
          <w:tcPr>
            <w:tcW w:type="dxa" w:w="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</w:p>
          <w:p w14:paraId="63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  <w:p w14:paraId="65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  <w:p w14:paraId="6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14:paraId="6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  <w:p w14:paraId="6B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  <w:p w14:paraId="6D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  <w:p w14:paraId="6F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  <w:p w14:paraId="71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  <w:p w14:paraId="73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  <w:p w14:paraId="75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  <w:p w14:paraId="7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  <w:p w14:paraId="7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>30</w:t>
            </w:r>
          </w:p>
          <w:p w14:paraId="7B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</w:tr>
    </w:tbl>
    <w:p w14:paraId="7C010000">
      <w:pPr>
        <w:spacing w:line="228" w:lineRule="auto"/>
        <w:ind/>
        <w:rPr>
          <w:sz w:val="2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38"/>
        <w:gridCol w:w="2149"/>
        <w:gridCol w:w="18"/>
        <w:gridCol w:w="1101"/>
        <w:gridCol w:w="10"/>
        <w:gridCol w:w="1127"/>
        <w:gridCol w:w="820"/>
        <w:gridCol w:w="12"/>
        <w:gridCol w:w="654"/>
        <w:gridCol w:w="724"/>
        <w:gridCol w:w="28"/>
        <w:gridCol w:w="687"/>
        <w:gridCol w:w="8"/>
        <w:gridCol w:w="724"/>
        <w:gridCol w:w="56"/>
        <w:gridCol w:w="703"/>
        <w:gridCol w:w="49"/>
        <w:gridCol w:w="708"/>
        <w:gridCol w:w="19"/>
        <w:gridCol w:w="754"/>
        <w:gridCol w:w="21"/>
        <w:gridCol w:w="672"/>
        <w:gridCol w:w="36"/>
        <w:gridCol w:w="861"/>
        <w:gridCol w:w="16"/>
        <w:gridCol w:w="863"/>
        <w:gridCol w:w="12"/>
        <w:gridCol w:w="875"/>
        <w:gridCol w:w="8"/>
        <w:gridCol w:w="730"/>
        <w:gridCol w:w="54"/>
      </w:tblGrid>
      <w:tr>
        <w:trPr>
          <w:tblHeader/>
        </w:trP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D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E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F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0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7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E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8F010000">
            <w:pPr>
              <w:spacing w:line="228" w:lineRule="auto"/>
              <w:ind w:firstLine="0" w:left="360"/>
              <w:rPr>
                <w:sz w:val="22"/>
              </w:rPr>
            </w:pPr>
          </w:p>
        </w:tc>
        <w:tc>
          <w:tcPr>
            <w:tcW w:type="dxa" w:w="14499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0010000">
            <w:pPr>
              <w:pStyle w:val="Style_5"/>
              <w:spacing w:line="228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 программа Троицкого сельского поселения «Меры по противодействию злоупотребления наркотиками и</w:t>
            </w:r>
          </w:p>
          <w:p w14:paraId="91010000">
            <w:pPr>
              <w:pStyle w:val="Style_5"/>
              <w:spacing w:line="228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профилактике правонарушений в Троицком сельском поселении»</w:t>
            </w:r>
          </w:p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tabs>
                <w:tab w:leader="none" w:pos="142" w:val="left"/>
              </w:tabs>
              <w:spacing w:line="228" w:lineRule="auto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14:paraId="93010000">
            <w:pPr>
              <w:tabs>
                <w:tab w:leader="none" w:pos="142" w:val="left"/>
              </w:tabs>
              <w:spacing w:line="228" w:lineRule="auto"/>
              <w:ind/>
              <w:contextualSpacing w:val="1"/>
              <w:jc w:val="center"/>
              <w:rPr>
                <w:sz w:val="22"/>
              </w:rPr>
            </w:pP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95010000">
            <w:pPr>
              <w:spacing w:line="228" w:lineRule="auto"/>
              <w:ind/>
              <w:rPr>
                <w:sz w:val="22"/>
              </w:rPr>
            </w:pPr>
            <w:r>
              <w:rPr>
                <w:spacing w:val="-4"/>
                <w:sz w:val="22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почве.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14499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1. «Профилактика правонарушений в Троицком сельском поселении»</w:t>
            </w:r>
          </w:p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rPr>
                <w:sz w:val="22"/>
              </w:rPr>
            </w:pPr>
            <w:r>
              <w:rPr>
                <w:sz w:val="22"/>
              </w:rPr>
              <w:t>Показатель 1.1.</w:t>
            </w:r>
          </w:p>
          <w:p w14:paraId="A9010000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Количество Количество семей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 xml:space="preserve"> находящихся в социально-опасном положении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  <w:p w14:paraId="AC010000">
            <w:pPr>
              <w:ind/>
              <w:jc w:val="center"/>
              <w:rPr>
                <w:i w:val="1"/>
                <w:sz w:val="22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type="dxa" w:w="7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1.2. Количество правонарушений и преступлений совершенных, несовершеннолетними 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14445"/>
            <w:gridSpan w:val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Подпорграмма 2. «Профилактика экстремизма и терроризма в Троицком сельском поселении»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type="dxa" w:w="2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2.1 доля объектов  с наличием системы технической защиты объектов</w:t>
            </w:r>
          </w:p>
        </w:tc>
        <w:tc>
          <w:tcPr>
            <w:tcW w:type="dxa" w:w="1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70,0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70,0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98,3</w:t>
            </w:r>
          </w:p>
        </w:tc>
        <w:tc>
          <w:tcPr>
            <w:tcW w:type="dxa" w:w="7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type="dxa" w:w="2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2.2 доля муниципальных общеобразовательных учреждений, имеющих ограждение территорий по периметру</w:t>
            </w:r>
          </w:p>
        </w:tc>
        <w:tc>
          <w:tcPr>
            <w:tcW w:type="dxa" w:w="1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93,0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pageBreakBefore w:val="1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type="dxa" w:w="14445"/>
            <w:gridSpan w:val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3. «Комплексные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ры противодействия злоупотреблению наркотиками и их незаконному обороту»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rPr>
                <w:sz w:val="24"/>
              </w:rPr>
            </w:pPr>
            <w:r>
              <w:rPr>
                <w:sz w:val="24"/>
              </w:rPr>
              <w:t>Показатель 3.1</w:t>
            </w:r>
          </w:p>
          <w:p w14:paraId="F9010000">
            <w:pPr>
              <w:rPr>
                <w:sz w:val="24"/>
              </w:rPr>
            </w:pPr>
            <w:r>
              <w:rPr>
                <w:sz w:val="24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средств, от числа подлежащих тестированию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</w:t>
            </w:r>
            <w:r>
              <w:rPr>
                <w:sz w:val="24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F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92,3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93,0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93,4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type="dxa" w:w="7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rPr>
                <w:sz w:val="24"/>
              </w:rPr>
            </w:pPr>
            <w:r>
              <w:rPr>
                <w:sz w:val="24"/>
              </w:rPr>
              <w:t>Показатель 3.2</w:t>
            </w:r>
          </w:p>
          <w:p w14:paraId="0D020000">
            <w:pPr>
              <w:rPr>
                <w:sz w:val="24"/>
              </w:rPr>
            </w:pPr>
            <w:r>
              <w:rPr>
                <w:sz w:val="24"/>
              </w:rPr>
              <w:t xml:space="preserve">Доля обучающихся общеобразовательных организаций, систеиатически занимающихся физической культурой и спортом 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</w:t>
            </w:r>
            <w:r>
              <w:rPr>
                <w:sz w:val="24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90,6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92,4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92,8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type="dxa" w:w="7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/>
        </w:tc>
      </w:tr>
    </w:tbl>
    <w:p w14:paraId="1E020000">
      <w:pPr>
        <w:rPr>
          <w:sz w:val="24"/>
        </w:rPr>
      </w:pPr>
    </w:p>
    <w:p w14:paraId="1F020000">
      <w:pPr>
        <w:ind w:firstLine="0" w:left="10773"/>
        <w:jc w:val="center"/>
        <w:rPr>
          <w:sz w:val="24"/>
        </w:rPr>
      </w:pPr>
    </w:p>
    <w:p w14:paraId="20020000">
      <w:pPr>
        <w:pageBreakBefore w:val="1"/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Приложение № 2</w:t>
      </w:r>
    </w:p>
    <w:p w14:paraId="2102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к муниципальной  программе</w:t>
      </w:r>
    </w:p>
    <w:p w14:paraId="22020000">
      <w:pPr>
        <w:spacing w:line="228" w:lineRule="auto"/>
        <w:ind w:firstLine="0" w:left="10773"/>
        <w:rPr>
          <w:sz w:val="24"/>
        </w:rPr>
      </w:pPr>
      <w:r>
        <w:rPr>
          <w:sz w:val="24"/>
        </w:rPr>
        <w:t>Троицкого сельского поселения</w:t>
      </w:r>
    </w:p>
    <w:p w14:paraId="2302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24020000">
      <w:pPr>
        <w:spacing w:line="228" w:lineRule="auto"/>
        <w:ind w:firstLine="0" w:left="10773"/>
        <w:jc w:val="center"/>
        <w:rPr>
          <w:sz w:val="24"/>
        </w:rPr>
      </w:pPr>
    </w:p>
    <w:p w14:paraId="25020000">
      <w:pPr>
        <w:spacing w:line="228" w:lineRule="auto"/>
        <w:ind/>
        <w:jc w:val="center"/>
        <w:rPr>
          <w:caps w:val="1"/>
          <w:sz w:val="28"/>
        </w:rPr>
      </w:pPr>
      <w:r>
        <w:rPr>
          <w:caps w:val="1"/>
          <w:sz w:val="28"/>
        </w:rPr>
        <w:t xml:space="preserve">Перечень </w:t>
      </w:r>
    </w:p>
    <w:p w14:paraId="2602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подпрограмм, основ</w:t>
      </w:r>
      <w:r>
        <w:rPr>
          <w:sz w:val="28"/>
        </w:rPr>
        <w:t xml:space="preserve">ных мероприятий муниципальной </w:t>
      </w:r>
    </w:p>
    <w:p w14:paraId="2702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программы Троицкого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28020000">
      <w:pPr>
        <w:spacing w:line="228" w:lineRule="auto"/>
        <w:ind/>
        <w:jc w:val="center"/>
        <w:rPr>
          <w:sz w:val="28"/>
        </w:rPr>
      </w:pPr>
    </w:p>
    <w:p w14:paraId="29020000">
      <w:pPr>
        <w:rPr>
          <w:sz w:val="2"/>
        </w:rPr>
      </w:pPr>
    </w:p>
    <w:tbl>
      <w:tblPr>
        <w:tblStyle w:val="Style_4"/>
        <w:tblInd w:type="dxa" w:w="-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28"/>
        <w:gridCol w:w="3109"/>
        <w:gridCol w:w="2173"/>
        <w:gridCol w:w="1021"/>
        <w:gridCol w:w="1020"/>
        <w:gridCol w:w="2333"/>
        <w:gridCol w:w="2479"/>
        <w:gridCol w:w="2257"/>
      </w:tblGrid>
      <w:tr>
        <w:trPr>
          <w:tblHeader/>
        </w:trPr>
        <w:tc>
          <w:tcPr>
            <w:tcW w:type="dxa" w:w="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pPr>
              <w:tabs>
                <w:tab w:leader="none" w:pos="284" w:val="left"/>
              </w:tabs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п/п</w:t>
            </w:r>
          </w:p>
        </w:tc>
        <w:tc>
          <w:tcPr>
            <w:tcW w:type="dxa" w:w="3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 основного мероприятия подпрограммы</w:t>
            </w:r>
          </w:p>
        </w:tc>
        <w:tc>
          <w:tcPr>
            <w:tcW w:type="dxa" w:w="2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type="dxa" w:w="20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</w:tc>
        <w:tc>
          <w:tcPr>
            <w:tcW w:type="dxa" w:w="23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Ожидаемый результат </w:t>
            </w:r>
          </w:p>
          <w:p w14:paraId="2F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(краткое описание)</w:t>
            </w:r>
          </w:p>
        </w:tc>
        <w:tc>
          <w:tcPr>
            <w:tcW w:type="dxa" w:w="24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Последствия нереализации</w:t>
            </w:r>
          </w:p>
          <w:p w14:paraId="31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основного </w:t>
            </w:r>
          </w:p>
          <w:p w14:paraId="32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type="dxa" w:w="2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Связь с показателями государственной программы (подпрограммы)</w:t>
            </w:r>
          </w:p>
        </w:tc>
      </w:tr>
      <w:tr>
        <w:trPr>
          <w:tblHeader/>
        </w:trPr>
        <w:tc>
          <w:tcPr>
            <w:tcW w:type="dxa" w:w="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начала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реали</w:t>
            </w:r>
            <w:r>
              <w:rPr>
                <w:sz w:val="22"/>
              </w:rPr>
              <w:t>зации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окон</w:t>
            </w:r>
            <w:r>
              <w:rPr>
                <w:spacing w:val="-8"/>
                <w:sz w:val="22"/>
              </w:rPr>
              <w:t>чания</w:t>
            </w:r>
            <w:r>
              <w:rPr>
                <w:sz w:val="22"/>
              </w:rPr>
              <w:t xml:space="preserve"> реали</w:t>
            </w:r>
            <w:r>
              <w:rPr>
                <w:sz w:val="22"/>
              </w:rPr>
              <w:t>зации</w:t>
            </w:r>
          </w:p>
          <w:p w14:paraId="36020000">
            <w:pPr>
              <w:spacing w:line="228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37020000">
      <w:pPr>
        <w:spacing w:line="228" w:lineRule="auto"/>
        <w:ind/>
        <w:rPr>
          <w:sz w:val="22"/>
        </w:rPr>
      </w:pPr>
    </w:p>
    <w:tbl>
      <w:tblPr>
        <w:tblStyle w:val="Style_4"/>
        <w:tblInd w:type="dxa" w:w="-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25"/>
        <w:gridCol w:w="3109"/>
        <w:gridCol w:w="2172"/>
        <w:gridCol w:w="1021"/>
        <w:gridCol w:w="1023"/>
        <w:gridCol w:w="2333"/>
        <w:gridCol w:w="2480"/>
        <w:gridCol w:w="2257"/>
      </w:tblGrid>
      <w:tr>
        <w:trPr>
          <w:tblHeader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tabs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40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</w:p>
        </w:tc>
        <w:tc>
          <w:tcPr>
            <w:tcW w:type="dxa" w:w="14395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 w:firstLine="0" w:left="1080"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1 «Профилактика правонарушений в Троицком сельском поселении»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42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</w:p>
        </w:tc>
        <w:tc>
          <w:tcPr>
            <w:tcW w:type="dxa" w:w="14395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1.Цель 1 подпрограммы 1</w:t>
            </w:r>
            <w:r>
              <w:rPr>
                <w:sz w:val="22"/>
              </w:rPr>
              <w:t xml:space="preserve"> «Формирование эффективной добровольной дружины в сельских поселениях по охране общественного порядка»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44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</w:p>
        </w:tc>
        <w:tc>
          <w:tcPr>
            <w:tcW w:type="dxa" w:w="14395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Задача 1 подпрограммы 1 «Совершенствование деятельности дружинников»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tabs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Основное мероприятие 1.1. Страхование добровольной народной дружины.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2020 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формирование эффективной добровольной дружины в поселении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Неисполнение Федерального закона от 02.04.2014 №44-ФЗ «Об участии граждан в охране общественного порядка»</w:t>
            </w:r>
          </w:p>
          <w:p w14:paraId="4D020000">
            <w:pPr>
              <w:spacing w:line="228" w:lineRule="auto"/>
              <w:ind/>
              <w:rPr>
                <w:sz w:val="22"/>
              </w:rPr>
            </w:pP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программы №1, подпрограммы №№1.1, 1.2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2 «Профилактика экстремизма и терроризма в Троицком сельском поселении»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Цель подпрограммы 2. Повышение эффективности антитеррористической деятельности, </w:t>
            </w:r>
          </w:p>
          <w:p w14:paraId="51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противодействия проявлениям экстремизма 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Задача 1 подпрограммы 2. Усиление антитеррористической защищенности объектов образовательных организаций, учреждений здравоохранения, культуры, спорта и других объектов с массовым пребыванием граждан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Основное мероприятие 2.1.</w:t>
            </w:r>
            <w:r>
              <w:rPr>
                <w:sz w:val="22"/>
              </w:rPr>
              <w:t xml:space="preserve">Усиление антитеррористической защищенности объектов с массовым пребыванием граждан  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Администрация Троицкого сельского поселения 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обеспечение безопасности объектов и граждан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появление условий для возникновения террористической угрозы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№2.1, 2.2 подпрограммы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Задача 2 подпрограммы 2. Проведение воспитательной, пропагандитской работы с населением Троицкого сельского поселения, направленной на предупреждение террористической и экстремисткой деятельности, повышение бдительности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3.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Основное мероприятие 2.2. Информационно-пропагандитское противодействие зкстремизму и терроризму.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гармонизация межэтнических и межкультурных отношений, формирование толерантного сознания и поведения среди населения 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1 программы</w:t>
            </w:r>
          </w:p>
          <w:p w14:paraId="64020000">
            <w:pPr>
              <w:spacing w:line="228" w:lineRule="auto"/>
              <w:ind/>
              <w:rPr>
                <w:sz w:val="22"/>
              </w:rPr>
            </w:pP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Цель подпрограммы 3. Снижение уровня болезненности населения синдромом зависимоти от наркотиков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Задача 1 подпрограммы 3. Формирование системы мотивации граждан к здоровому образу жизни, </w:t>
            </w:r>
          </w:p>
          <w:p w14:paraId="68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включая отказ от вредных привычек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4.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Основное мероприятие 3.1. Проведение массовых мероприятий по пропаганде здорового образа жизни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spacing w:line="228" w:lineRule="auto"/>
              <w:ind/>
              <w:rPr>
                <w:sz w:val="22"/>
              </w:rPr>
            </w:pPr>
            <w:r>
              <w:rPr>
                <w:spacing w:val="-8"/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формирование эффективной муниципальной политики на территории Троицкого сельского поселения в сфере противодействия незаконному обороту наркотических средств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снижение эффективности программы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3.2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5..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3.2. </w:t>
            </w:r>
            <w:r>
              <w:rPr>
                <w:sz w:val="22"/>
              </w:rPr>
              <w:t xml:space="preserve">Организация печатных публикаций, направленных на пропаганду антинаркотического мировоззрения 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2020 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мотивирование жителей Троицкого сельского поселения на участие в профилактике наркомании, популяризации здорового образа жизни 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увеличение числа несовершеннолетних потребителей наркотиков и иных психоактивных веществ,сокращение количества подростков и молодежи, вовлеченных в общественную деятельность, занимающихся в учреждениях культуры, физкультурой и спортом, появление различных социально опасных проявлений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3.2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spacing w:line="216" w:lineRule="auto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Задача 2 подпрограммы 3 Раннее выявление потребителей наркотиков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6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spacing w:line="216" w:lineRule="auto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Основное мероприятие 3.3.</w:t>
            </w:r>
            <w:r>
              <w:rPr>
                <w:sz w:val="22"/>
              </w:rPr>
              <w:t xml:space="preserve"> Организация и проведение профилактических мероприятий с детьми, оказавшимися в трудной жизненной ситуации,принятие мер по устранению условий, способствующих распространению наркомании.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Администрация Троицкого сельского поселения 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widowControl w:val="0"/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widowControl w:val="0"/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увеличение незаконного оборота наркотиков, что повлечет рост количества потребителей наркотиков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3.1, 3.2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Задача 3</w:t>
            </w:r>
            <w:r>
              <w:rPr>
                <w:sz w:val="22"/>
              </w:rPr>
              <w:t xml:space="preserve"> подпрограммы 3 Принятие мер по устранению условий, способствующих распространению наркомании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7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spacing w:line="216" w:lineRule="auto"/>
              <w:ind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Основное мероприятие 3.</w:t>
            </w:r>
            <w:r>
              <w:rPr>
                <w:spacing w:val="-4"/>
                <w:sz w:val="22"/>
              </w:rPr>
              <w:t>4.</w:t>
            </w:r>
            <w:r>
              <w:rPr>
                <w:sz w:val="22"/>
              </w:rP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повышение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3.2</w:t>
            </w:r>
          </w:p>
        </w:tc>
      </w:tr>
    </w:tbl>
    <w:p w14:paraId="8B020000">
      <w:pPr>
        <w:pageBreakBefore w:val="1"/>
        <w:ind w:firstLine="10490" w:left="0"/>
        <w:jc w:val="center"/>
        <w:rPr>
          <w:sz w:val="24"/>
        </w:rPr>
      </w:pPr>
    </w:p>
    <w:p w14:paraId="8C020000">
      <w:pPr>
        <w:pageBreakBefore w:val="1"/>
        <w:ind w:firstLine="10490" w:left="0"/>
        <w:jc w:val="center"/>
        <w:rPr>
          <w:sz w:val="24"/>
        </w:rPr>
      </w:pPr>
    </w:p>
    <w:p w14:paraId="8D020000">
      <w:pPr>
        <w:pageBreakBefore w:val="1"/>
        <w:ind w:firstLine="10490" w:left="0"/>
        <w:jc w:val="center"/>
        <w:rPr>
          <w:sz w:val="24"/>
        </w:rPr>
      </w:pPr>
    </w:p>
    <w:p w14:paraId="8E020000">
      <w:pPr>
        <w:pageBreakBefore w:val="1"/>
        <w:ind w:firstLine="10490" w:left="0"/>
        <w:jc w:val="center"/>
        <w:rPr>
          <w:sz w:val="24"/>
        </w:rPr>
      </w:pPr>
    </w:p>
    <w:p w14:paraId="8F020000">
      <w:pPr>
        <w:pageBreakBefore w:val="1"/>
        <w:ind w:firstLine="10490" w:left="0"/>
        <w:jc w:val="center"/>
        <w:rPr>
          <w:sz w:val="24"/>
        </w:rPr>
      </w:pPr>
    </w:p>
    <w:p w14:paraId="90020000">
      <w:pPr>
        <w:pageBreakBefore w:val="1"/>
        <w:ind w:firstLine="10490" w:left="0"/>
        <w:jc w:val="center"/>
        <w:rPr>
          <w:sz w:val="24"/>
        </w:rPr>
      </w:pPr>
    </w:p>
    <w:p w14:paraId="91020000">
      <w:pPr>
        <w:pageBreakBefore w:val="1"/>
        <w:ind w:firstLine="10490" w:left="0"/>
        <w:jc w:val="center"/>
        <w:rPr>
          <w:sz w:val="24"/>
        </w:rPr>
      </w:pPr>
    </w:p>
    <w:p w14:paraId="92020000">
      <w:pPr>
        <w:pageBreakBefore w:val="1"/>
        <w:ind w:firstLine="10490" w:left="0"/>
        <w:jc w:val="center"/>
        <w:rPr>
          <w:sz w:val="24"/>
        </w:rPr>
      </w:pPr>
    </w:p>
    <w:p w14:paraId="93020000">
      <w:pPr>
        <w:pageBreakBefore w:val="1"/>
        <w:ind w:firstLine="10490" w:left="0"/>
        <w:jc w:val="center"/>
        <w:rPr>
          <w:sz w:val="24"/>
        </w:rPr>
      </w:pPr>
    </w:p>
    <w:p w14:paraId="94020000">
      <w:pPr>
        <w:pageBreakBefore w:val="1"/>
        <w:ind w:firstLine="10490" w:left="0"/>
        <w:jc w:val="center"/>
        <w:rPr>
          <w:sz w:val="24"/>
        </w:rPr>
      </w:pPr>
      <w:r>
        <w:rPr>
          <w:sz w:val="24"/>
        </w:rPr>
        <w:t>Приложение № 3</w:t>
      </w:r>
    </w:p>
    <w:p w14:paraId="95020000">
      <w:pPr>
        <w:ind w:firstLine="10490" w:left="0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96020000">
      <w:pPr>
        <w:ind w:firstLine="10490" w:left="0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9702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98020000">
      <w:pPr>
        <w:ind w:firstLine="10490" w:left="0"/>
        <w:jc w:val="center"/>
        <w:rPr>
          <w:sz w:val="28"/>
        </w:rPr>
      </w:pPr>
    </w:p>
    <w:p w14:paraId="99020000">
      <w:pPr>
        <w:ind/>
        <w:jc w:val="center"/>
        <w:rPr>
          <w:sz w:val="28"/>
        </w:rPr>
      </w:pPr>
      <w:r>
        <w:rPr>
          <w:caps w:val="1"/>
          <w:sz w:val="28"/>
        </w:rPr>
        <w:t>Расходы</w:t>
      </w:r>
      <w:r>
        <w:rPr>
          <w:sz w:val="28"/>
        </w:rPr>
        <w:br/>
      </w:r>
      <w:r>
        <w:rPr>
          <w:sz w:val="28"/>
        </w:rPr>
        <w:t>местного</w:t>
      </w:r>
      <w:r>
        <w:rPr>
          <w:sz w:val="28"/>
        </w:rPr>
        <w:t xml:space="preserve"> бюдже</w:t>
      </w:r>
      <w:r>
        <w:rPr>
          <w:sz w:val="28"/>
        </w:rPr>
        <w:t>та на реализацию муниципальной</w:t>
      </w:r>
      <w:r>
        <w:rPr>
          <w:sz w:val="28"/>
        </w:rPr>
        <w:t xml:space="preserve"> программы </w:t>
      </w:r>
    </w:p>
    <w:p w14:paraId="9A02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Троицкого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9B020000">
      <w:pPr>
        <w:ind/>
        <w:jc w:val="center"/>
        <w:rPr>
          <w:sz w:val="1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94"/>
        <w:gridCol w:w="1585"/>
        <w:gridCol w:w="1769"/>
        <w:gridCol w:w="437"/>
        <w:gridCol w:w="584"/>
        <w:gridCol w:w="875"/>
        <w:gridCol w:w="451"/>
        <w:gridCol w:w="810"/>
        <w:gridCol w:w="781"/>
        <w:gridCol w:w="730"/>
        <w:gridCol w:w="730"/>
        <w:gridCol w:w="729"/>
        <w:gridCol w:w="875"/>
        <w:gridCol w:w="730"/>
        <w:gridCol w:w="729"/>
        <w:gridCol w:w="730"/>
        <w:gridCol w:w="726"/>
        <w:gridCol w:w="733"/>
        <w:gridCol w:w="729"/>
      </w:tblGrid>
      <w:tr>
        <w:trPr>
          <w:tblHeader/>
        </w:trPr>
        <w:tc>
          <w:tcPr>
            <w:tcW w:type="dxa" w:w="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1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ind/>
              <w:jc w:val="center"/>
            </w:pPr>
            <w:r>
              <w:t>Наименование муниципальной программы,подпрограммы, номер инаименование основного мероприятия подпрограммы</w:t>
            </w:r>
          </w:p>
        </w:tc>
        <w:tc>
          <w:tcPr>
            <w:tcW w:type="dxa" w:w="1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ind w:right="-57"/>
              <w:jc w:val="center"/>
              <w:rPr>
                <w:spacing w:val="-10"/>
              </w:rPr>
            </w:pPr>
            <w:r>
              <w:t>Ответственный исполнитель, соисполнитель,  участник</w:t>
            </w:r>
          </w:p>
        </w:tc>
        <w:tc>
          <w:tcPr>
            <w:tcW w:type="dxa" w:w="23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расходов, всего </w:t>
            </w:r>
          </w:p>
          <w:p w14:paraId="A1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822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14:paraId="A3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государственной программы (тыс. рублей)</w:t>
            </w:r>
          </w:p>
        </w:tc>
      </w:tr>
      <w:tr>
        <w:trPr>
          <w:tblHeader/>
        </w:trPr>
        <w:tc>
          <w:tcPr>
            <w:tcW w:type="dxa" w:w="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ind w:right="-57"/>
              <w:jc w:val="center"/>
              <w:rPr>
                <w:spacing w:val="-16"/>
                <w:sz w:val="24"/>
              </w:rPr>
            </w:pPr>
            <w:r>
              <w:rPr>
                <w:spacing w:val="-16"/>
                <w:sz w:val="24"/>
              </w:rPr>
              <w:t>ГРБС</w:t>
            </w:r>
          </w:p>
        </w:tc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type="dxa" w:w="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B3020000">
      <w:pPr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74"/>
        <w:gridCol w:w="1528"/>
        <w:gridCol w:w="1705"/>
        <w:gridCol w:w="422"/>
        <w:gridCol w:w="563"/>
        <w:gridCol w:w="845"/>
        <w:gridCol w:w="435"/>
        <w:gridCol w:w="781"/>
        <w:gridCol w:w="753"/>
        <w:gridCol w:w="704"/>
        <w:gridCol w:w="704"/>
        <w:gridCol w:w="703"/>
        <w:gridCol w:w="845"/>
        <w:gridCol w:w="704"/>
        <w:gridCol w:w="703"/>
        <w:gridCol w:w="705"/>
        <w:gridCol w:w="705"/>
        <w:gridCol w:w="709"/>
        <w:gridCol w:w="703"/>
        <w:gridCol w:w="554"/>
      </w:tblGrid>
      <w:tr>
        <w:trPr>
          <w:tblHeader/>
        </w:trP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/>
        </w:tc>
      </w:tr>
      <w:tr>
        <w:trPr>
          <w:trHeight w:hRule="atLeast" w:val="2610"/>
        </w:trP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I</w:t>
            </w:r>
            <w:r>
              <w:rPr>
                <w:spacing w:val="-6"/>
                <w:sz w:val="24"/>
              </w:rPr>
              <w:t>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spacing w:line="228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Муниципальная  программа Троицкого сельского поселения </w:t>
            </w:r>
            <w:r>
              <w:rPr>
                <w:sz w:val="18"/>
              </w:rPr>
              <w:t>Меры по противодействию злоупотребления наркотиками и профилактике правонарушений в Троицко</w:t>
            </w:r>
            <w:r>
              <w:rPr>
                <w:sz w:val="18"/>
              </w:rPr>
              <w:t>м с/п</w:t>
            </w:r>
          </w:p>
          <w:p w14:paraId="CA020000">
            <w:pPr>
              <w:ind/>
              <w:jc w:val="both"/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  <w:p w14:paraId="CF020000">
            <w:pPr>
              <w:ind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  <w:p w14:paraId="D1020000">
            <w:pPr>
              <w:ind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ind/>
              <w:jc w:val="center"/>
              <w:rPr>
                <w:spacing w:val="-22"/>
                <w:sz w:val="24"/>
              </w:rPr>
            </w:pPr>
            <w:r>
              <w:rPr>
                <w:spacing w:val="-22"/>
                <w:sz w:val="24"/>
              </w:rPr>
              <w:t>136,4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pPr>
              <w:ind/>
              <w:jc w:val="center"/>
            </w:pPr>
            <w:r>
              <w:rPr>
                <w:spacing w:val="-22"/>
                <w:sz w:val="24"/>
              </w:rPr>
              <w:t>51,4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pPr>
              <w:ind/>
              <w:jc w:val="center"/>
            </w:pPr>
            <w:r>
              <w:rPr>
                <w:spacing w:val="-22"/>
                <w:sz w:val="24"/>
              </w:rPr>
              <w:t>13,4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ind/>
              <w:jc w:val="center"/>
            </w:pPr>
            <w:r>
              <w:rPr>
                <w:spacing w:val="-22"/>
                <w:sz w:val="24"/>
              </w:rPr>
              <w:t>71,6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/>
        </w:tc>
      </w:tr>
      <w:tr>
        <w:trPr>
          <w:trHeight w:hRule="atLeast" w:val="1292"/>
        </w:trPr>
        <w:tc>
          <w:tcPr>
            <w:tcW w:type="dxa" w:w="4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1.</w:t>
            </w:r>
          </w:p>
        </w:tc>
        <w:tc>
          <w:tcPr>
            <w:tcW w:type="dxa" w:w="15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ind/>
              <w:jc w:val="both"/>
              <w:rPr>
                <w:sz w:val="22"/>
              </w:rPr>
            </w:pPr>
            <w:r>
              <w:rPr>
                <w:sz w:val="18"/>
              </w:rPr>
              <w:t>Подпрограмма 1. «Профилактика правонарушений в Троицком сельском</w:t>
            </w:r>
            <w:r>
              <w:rPr>
                <w:sz w:val="22"/>
              </w:rPr>
              <w:t xml:space="preserve"> поселении»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/>
        </w:tc>
      </w:tr>
      <w:tr>
        <w:trPr>
          <w:trHeight w:hRule="atLeast" w:val="207"/>
        </w:trPr>
        <w:tc>
          <w:tcPr>
            <w:tcW w:type="dxa" w:w="47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1.1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r>
              <w:t>ОМ 1.1. страхование добровольной дружины</w:t>
            </w:r>
          </w:p>
        </w:tc>
        <w:tc>
          <w:tcPr>
            <w:tcW w:type="dxa" w:w="1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r>
              <w:t>Администрация Троицкого сельского поселения</w:t>
            </w:r>
          </w:p>
        </w:tc>
        <w:tc>
          <w:tcPr>
            <w:tcW w:type="dxa" w:w="4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pPr>
              <w:ind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20000">
            <w:r>
              <w:rPr>
                <w:spacing w:val="-22"/>
                <w:sz w:val="24"/>
              </w:rPr>
              <w:t>1,8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20000">
            <w:r>
              <w:rPr>
                <w:spacing w:val="-22"/>
                <w:sz w:val="24"/>
              </w:rPr>
              <w:t>1,8</w:t>
            </w:r>
          </w:p>
        </w:tc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</w:p>
        </w:tc>
        <w:tc>
          <w:tcPr>
            <w:tcW w:type="dxa" w:w="1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30000"/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5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4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</w:p>
        </w:tc>
        <w:tc>
          <w:tcPr>
            <w:tcW w:type="dxa" w:w="1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30000"/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5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30000">
            <w:r>
              <w:t>Подрограмма 2 Профилактика экстремизма и терроризма в Троицком с/п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30000">
            <w:pPr>
              <w:ind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3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3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30000">
            <w:pPr>
              <w:ind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30000">
            <w:r>
              <w:rPr>
                <w:spacing w:val="-22"/>
                <w:sz w:val="24"/>
              </w:rPr>
              <w:t>134,6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30000">
            <w:r>
              <w:rPr>
                <w:spacing w:val="-22"/>
                <w:sz w:val="24"/>
              </w:rPr>
              <w:t>49,6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30000">
            <w:r>
              <w:rPr>
                <w:spacing w:val="-22"/>
                <w:sz w:val="24"/>
              </w:rPr>
              <w:t>13,4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30000">
            <w:r>
              <w:rPr>
                <w:spacing w:val="-22"/>
                <w:sz w:val="24"/>
              </w:rPr>
              <w:t>71,6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2.1.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30000">
            <w:pPr>
              <w:rPr>
                <w:sz w:val="20"/>
              </w:rPr>
            </w:pPr>
            <w:r>
              <w:t xml:space="preserve">ОМ 2.1. </w:t>
            </w:r>
            <w:r>
              <w:rPr>
                <w:sz w:val="20"/>
              </w:rPr>
              <w:t xml:space="preserve">Усиление антитеррористической защищенности объектов с массовым пребыванием граждан  </w:t>
            </w:r>
          </w:p>
          <w:p w14:paraId="1F030000"/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30000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30000">
            <w:pPr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30000">
            <w:pPr>
              <w:rPr>
                <w:sz w:val="20"/>
              </w:rPr>
            </w:pPr>
            <w:r>
              <w:rPr>
                <w:sz w:val="20"/>
              </w:rPr>
              <w:t>0320020170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30000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30000">
            <w:r>
              <w:rPr>
                <w:spacing w:val="-22"/>
                <w:sz w:val="24"/>
              </w:rPr>
              <w:t>134,6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30000">
            <w:r>
              <w:rPr>
                <w:spacing w:val="-22"/>
                <w:sz w:val="24"/>
              </w:rPr>
              <w:t>49,6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30000">
            <w:r>
              <w:rPr>
                <w:spacing w:val="-22"/>
                <w:sz w:val="24"/>
              </w:rPr>
              <w:t>13,4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30000">
            <w:r>
              <w:rPr>
                <w:spacing w:val="-22"/>
                <w:sz w:val="24"/>
              </w:rPr>
              <w:t>71,6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 xml:space="preserve">2.2.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30000">
            <w:r>
              <w:t>ОМ</w:t>
            </w:r>
            <w:r>
              <w:t xml:space="preserve"> </w:t>
            </w:r>
            <w:r>
              <w:t>2.2. Информационно-пропагандитское противодествие экстремизму и терроризму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Подпрограмма 3</w:t>
            </w:r>
          </w:p>
          <w:p w14:paraId="46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sz w:val="18"/>
              </w:rPr>
              <w:t xml:space="preserve"> 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3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3.1</w:t>
            </w:r>
            <w:r>
              <w:rPr>
                <w:spacing w:val="-6"/>
                <w:sz w:val="18"/>
              </w:rPr>
              <w:t>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ОМ 3.1. Проведение массовых мероприятий по пропаганде здорового образа жизни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30000">
            <w:pPr>
              <w:spacing w:line="228" w:lineRule="auto"/>
              <w:ind/>
              <w:rPr>
                <w:sz w:val="18"/>
              </w:rPr>
            </w:pPr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3.2.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ОМ 3.2. Организация печатных публикаций на пропаганду антинаркотического мировоззрения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3.3.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ОМ 3.3. </w:t>
            </w:r>
            <w:r>
              <w:rPr>
                <w:sz w:val="18"/>
              </w:rPr>
              <w:t>Организация и проведение профилактических мероприятий с детьми, оказавшимися в трудной жизненной ситуации,принятие мер по устранению условий, способствующих распространению наркомании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3.4</w:t>
            </w:r>
            <w:r>
              <w:rPr>
                <w:spacing w:val="-6"/>
                <w:sz w:val="18"/>
              </w:rPr>
              <w:t>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ОМ 3.4.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30000">
            <w:r>
              <w:rPr>
                <w:spacing w:val="-22"/>
                <w:sz w:val="24"/>
              </w:rPr>
              <w:t>0,0</w:t>
            </w:r>
          </w:p>
        </w:tc>
      </w:tr>
    </w:tbl>
    <w:p w14:paraId="A4030000">
      <w:pPr>
        <w:pageBreakBefore w:val="1"/>
        <w:ind w:firstLine="10490" w:left="0"/>
        <w:jc w:val="center"/>
        <w:rPr>
          <w:sz w:val="24"/>
        </w:rPr>
      </w:pPr>
    </w:p>
    <w:p w14:paraId="A5030000">
      <w:pPr>
        <w:pageBreakBefore w:val="1"/>
        <w:ind w:firstLine="10490" w:left="0"/>
        <w:jc w:val="center"/>
        <w:rPr>
          <w:sz w:val="24"/>
        </w:rPr>
      </w:pPr>
    </w:p>
    <w:p w14:paraId="A6030000">
      <w:pPr>
        <w:pageBreakBefore w:val="1"/>
        <w:ind w:firstLine="10490" w:left="0"/>
        <w:jc w:val="center"/>
        <w:rPr>
          <w:sz w:val="24"/>
        </w:rPr>
      </w:pPr>
    </w:p>
    <w:p w14:paraId="A7030000">
      <w:pPr>
        <w:pageBreakBefore w:val="1"/>
        <w:ind w:firstLine="10490" w:left="0"/>
        <w:jc w:val="center"/>
        <w:rPr>
          <w:sz w:val="24"/>
        </w:rPr>
      </w:pPr>
    </w:p>
    <w:p w14:paraId="A8030000">
      <w:pPr>
        <w:pageBreakBefore w:val="1"/>
        <w:ind w:firstLine="10490" w:left="0"/>
        <w:jc w:val="center"/>
        <w:rPr>
          <w:sz w:val="24"/>
        </w:rPr>
      </w:pPr>
      <w:r>
        <w:rPr>
          <w:sz w:val="24"/>
        </w:rPr>
        <w:t>Приложение № 4</w:t>
      </w:r>
    </w:p>
    <w:p w14:paraId="A9030000">
      <w:pPr>
        <w:ind w:firstLine="10490" w:left="0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AA030000">
      <w:pPr>
        <w:ind w:firstLine="10490" w:left="0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AB03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AC030000">
      <w:pPr>
        <w:ind/>
        <w:jc w:val="center"/>
        <w:rPr>
          <w:sz w:val="28"/>
        </w:rPr>
      </w:pPr>
      <w:r>
        <w:rPr>
          <w:caps w:val="1"/>
          <w:sz w:val="28"/>
        </w:rPr>
        <w:t>Расходы</w:t>
      </w:r>
    </w:p>
    <w:p w14:paraId="AD030000">
      <w:pPr>
        <w:ind/>
        <w:jc w:val="center"/>
        <w:rPr>
          <w:sz w:val="28"/>
        </w:rPr>
      </w:pPr>
      <w:r>
        <w:rPr>
          <w:sz w:val="28"/>
        </w:rPr>
        <w:t xml:space="preserve"> на реализацию муниципальной</w:t>
      </w:r>
      <w:r>
        <w:rPr>
          <w:sz w:val="28"/>
        </w:rPr>
        <w:t xml:space="preserve"> программы </w:t>
      </w:r>
      <w:r>
        <w:rPr>
          <w:sz w:val="28"/>
        </w:rPr>
        <w:t>Троицкого сельского поселения</w:t>
      </w:r>
    </w:p>
    <w:p w14:paraId="AE03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AF030000">
      <w:pPr>
        <w:widowControl w:val="0"/>
        <w:ind/>
        <w:jc w:val="right"/>
        <w:outlineLvl w:val="2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51"/>
        <w:gridCol w:w="1896"/>
        <w:gridCol w:w="1895"/>
        <w:gridCol w:w="1026"/>
        <w:gridCol w:w="724"/>
        <w:gridCol w:w="730"/>
        <w:gridCol w:w="1020"/>
        <w:gridCol w:w="1021"/>
        <w:gridCol w:w="729"/>
        <w:gridCol w:w="875"/>
        <w:gridCol w:w="874"/>
        <w:gridCol w:w="875"/>
        <w:gridCol w:w="1020"/>
        <w:gridCol w:w="1020"/>
        <w:gridCol w:w="1079"/>
      </w:tblGrid>
      <w:tr>
        <w:trPr>
          <w:tblHeader/>
        </w:trP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государственной программы,</w:t>
            </w:r>
          </w:p>
          <w:p w14:paraId="B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подпрограммы</w:t>
            </w:r>
          </w:p>
        </w:tc>
        <w:tc>
          <w:tcPr>
            <w:tcW w:type="dxa" w:w="18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</w:t>
            </w:r>
          </w:p>
          <w:p w14:paraId="B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финансирования </w:t>
            </w:r>
          </w:p>
        </w:tc>
        <w:tc>
          <w:tcPr>
            <w:tcW w:type="dxa" w:w="10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5030000">
            <w:pPr>
              <w:ind w:firstLine="0"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расходов, всего </w:t>
            </w:r>
          </w:p>
          <w:p w14:paraId="B6030000">
            <w:pPr>
              <w:ind w:firstLine="0"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type="dxa" w:w="99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по годам реализации </w:t>
            </w:r>
          </w:p>
          <w:p w14:paraId="B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муниципальной </w:t>
            </w:r>
            <w:r>
              <w:rPr>
                <w:sz w:val="22"/>
              </w:rPr>
              <w:t xml:space="preserve"> программы (тыс. рублей)</w:t>
            </w:r>
          </w:p>
        </w:tc>
      </w:tr>
      <w:tr>
        <w:trPr>
          <w:tblHeader/>
        </w:trP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0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2021 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2022 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2023 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 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2026 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2027 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2028 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2029 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</w:tbl>
    <w:p w14:paraId="C403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51"/>
        <w:gridCol w:w="1896"/>
        <w:gridCol w:w="1895"/>
        <w:gridCol w:w="1027"/>
        <w:gridCol w:w="723"/>
        <w:gridCol w:w="730"/>
        <w:gridCol w:w="1020"/>
        <w:gridCol w:w="1021"/>
        <w:gridCol w:w="729"/>
        <w:gridCol w:w="875"/>
        <w:gridCol w:w="874"/>
        <w:gridCol w:w="875"/>
        <w:gridCol w:w="1020"/>
        <w:gridCol w:w="1020"/>
        <w:gridCol w:w="1079"/>
      </w:tblGrid>
      <w:tr>
        <w:trPr>
          <w:tblHeader/>
        </w:trPr>
        <w:tc>
          <w:tcPr>
            <w:tcW w:type="dxa" w:w="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503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403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1.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5030000">
            <w:pPr>
              <w:rPr>
                <w:sz w:val="22"/>
              </w:rPr>
            </w:pPr>
            <w:r>
              <w:rPr>
                <w:sz w:val="22"/>
              </w:rPr>
              <w:t>Муниципальная Программа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603000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>сего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136,4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8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30000">
            <w:pPr>
              <w:ind/>
              <w:jc w:val="center"/>
            </w:pPr>
            <w:r>
              <w:rPr>
                <w:sz w:val="22"/>
              </w:rPr>
              <w:t>51,4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A030000">
            <w:pPr>
              <w:ind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C030000">
            <w:pPr>
              <w:ind/>
              <w:jc w:val="center"/>
            </w:pPr>
            <w:r>
              <w:rPr>
                <w:sz w:val="22"/>
              </w:rPr>
              <w:t>71,6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3030000">
            <w:pPr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областной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5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6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7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8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9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0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1030000">
            <w:pPr>
              <w:ind/>
              <w:jc w:val="center"/>
            </w:pPr>
            <w:r>
              <w:rPr>
                <w:sz w:val="22"/>
              </w:rPr>
              <w:t>136,4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2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3030000">
            <w:pPr>
              <w:ind/>
              <w:jc w:val="center"/>
            </w:pPr>
            <w:r>
              <w:rPr>
                <w:sz w:val="22"/>
              </w:rPr>
              <w:t>51,4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4030000">
            <w:pPr>
              <w:ind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5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6030000">
            <w:pPr>
              <w:ind/>
              <w:jc w:val="center"/>
            </w:pPr>
            <w:r>
              <w:rPr>
                <w:sz w:val="22"/>
              </w:rPr>
              <w:t>71,6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7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8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9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A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B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C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3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2.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30000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1 </w:t>
            </w:r>
            <w:r>
              <w:rPr>
                <w:spacing w:val="-4"/>
                <w:sz w:val="22"/>
              </w:rPr>
              <w:t>«Пр</w:t>
            </w:r>
            <w:r>
              <w:rPr>
                <w:spacing w:val="-4"/>
                <w:sz w:val="22"/>
              </w:rPr>
              <w:t>офилактика правонарушений в Троицком сельском поселении</w:t>
            </w:r>
            <w:r>
              <w:rPr>
                <w:sz w:val="22"/>
              </w:rPr>
              <w:t>»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F03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0040000">
            <w:pPr>
              <w:ind/>
              <w:jc w:val="center"/>
            </w:pPr>
            <w:r>
              <w:rPr>
                <w:sz w:val="22"/>
              </w:rPr>
              <w:t>1,8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1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2040000">
            <w:pPr>
              <w:ind/>
              <w:jc w:val="center"/>
            </w:pPr>
            <w:r>
              <w:rPr>
                <w:sz w:val="22"/>
              </w:rPr>
              <w:t>1,8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5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6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7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8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9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A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B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C040000">
            <w:pPr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областной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D040000">
            <w:pPr>
              <w:ind/>
              <w:jc w:val="center"/>
            </w:pPr>
            <w:r>
              <w:t>-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E040000">
            <w:pPr>
              <w:ind/>
              <w:jc w:val="center"/>
            </w:pPr>
            <w: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F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0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1040000">
            <w:pPr>
              <w:ind/>
              <w:jc w:val="center"/>
            </w:pPr>
            <w:r>
              <w:t>-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2040000">
            <w:pPr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3040000">
            <w:pPr>
              <w:ind/>
              <w:jc w:val="center"/>
            </w:pPr>
            <w:r>
              <w:t>-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4040000">
            <w:pPr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5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6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7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8040000">
            <w:pPr>
              <w:ind/>
              <w:jc w:val="center"/>
            </w:pP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904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A040000">
            <w:pPr>
              <w:ind/>
              <w:jc w:val="center"/>
            </w:pPr>
            <w:r>
              <w:rPr>
                <w:sz w:val="22"/>
              </w:rPr>
              <w:t>1,8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B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C040000">
            <w:pPr>
              <w:ind/>
              <w:jc w:val="center"/>
            </w:pPr>
            <w:r>
              <w:rPr>
                <w:sz w:val="22"/>
              </w:rPr>
              <w:t>1,8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D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E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F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0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1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5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4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3.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40000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«Профилактика экстремизма и терроризма в Троицком сельском поселении»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804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9040000">
            <w:pPr>
              <w:ind/>
              <w:jc w:val="center"/>
            </w:pPr>
            <w:r>
              <w:rPr>
                <w:sz w:val="22"/>
              </w:rPr>
              <w:t>134,6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A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B040000">
            <w:pPr>
              <w:ind/>
              <w:jc w:val="center"/>
            </w:pPr>
            <w:r>
              <w:rPr>
                <w:sz w:val="22"/>
              </w:rPr>
              <w:t>49,6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C040000">
            <w:pPr>
              <w:ind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D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E040000">
            <w:pPr>
              <w:ind/>
              <w:jc w:val="center"/>
            </w:pPr>
            <w:r>
              <w:rPr>
                <w:sz w:val="22"/>
              </w:rPr>
              <w:t>71,6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F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0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1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5040000">
            <w:pPr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областной бюджет 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604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7040000">
            <w:pPr>
              <w:ind/>
              <w:jc w:val="center"/>
              <w:rPr>
                <w:spacing w:val="-22"/>
                <w:sz w:val="22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8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D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204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3040000">
            <w:pPr>
              <w:ind/>
              <w:jc w:val="center"/>
            </w:pPr>
            <w:r>
              <w:rPr>
                <w:sz w:val="22"/>
              </w:rPr>
              <w:t>134,6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5040000">
            <w:pPr>
              <w:ind/>
              <w:jc w:val="center"/>
            </w:pPr>
            <w:r>
              <w:rPr>
                <w:sz w:val="22"/>
              </w:rPr>
              <w:t>49,6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6040000">
            <w:pPr>
              <w:ind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7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8040000">
            <w:pPr>
              <w:ind/>
              <w:jc w:val="center"/>
            </w:pPr>
            <w:r>
              <w:rPr>
                <w:sz w:val="22"/>
              </w:rPr>
              <w:t>71,6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9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A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B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C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D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E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4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4.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40000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 «Комплексные меры противодей</w:t>
            </w:r>
            <w:r>
              <w:rPr>
                <w:sz w:val="22"/>
              </w:rPr>
              <w:t xml:space="preserve">ствия </w:t>
            </w:r>
            <w:r>
              <w:rPr>
                <w:spacing w:val="-4"/>
                <w:sz w:val="22"/>
              </w:rPr>
              <w:t>злоупотреб</w:t>
            </w:r>
            <w:r>
              <w:rPr>
                <w:spacing w:val="-4"/>
                <w:sz w:val="22"/>
              </w:rPr>
              <w:t>лению наркотика</w:t>
            </w:r>
            <w:r>
              <w:rPr>
                <w:spacing w:val="-4"/>
                <w:sz w:val="22"/>
              </w:rPr>
              <w:t>ми</w:t>
            </w:r>
            <w:r>
              <w:rPr>
                <w:sz w:val="22"/>
              </w:rPr>
              <w:t xml:space="preserve"> и их незакон</w:t>
            </w:r>
            <w:r>
              <w:rPr>
                <w:sz w:val="22"/>
              </w:rPr>
              <w:t>ному обороту»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104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5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6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7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8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9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A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B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C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D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E040000">
            <w:pPr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областной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0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1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2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3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4040000">
            <w:pPr>
              <w:ind/>
              <w:jc w:val="center"/>
              <w:rPr>
                <w:spacing w:val="-22"/>
                <w:sz w:val="22"/>
              </w:rPr>
            </w:pP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5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6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7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8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9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A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B04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C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D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E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F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0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1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5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6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7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</w:tbl>
    <w:p w14:paraId="78040000">
      <w:pPr>
        <w:spacing w:line="228" w:lineRule="auto"/>
        <w:ind/>
        <w:rPr>
          <w:sz w:val="28"/>
        </w:rPr>
      </w:pPr>
    </w:p>
    <w:p w14:paraId="7904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7A040000">
      <w:pPr>
        <w:ind w:firstLine="709" w:left="0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7B040000">
      <w:pPr>
        <w:ind w:firstLine="709" w:left="0"/>
        <w:jc w:val="both"/>
        <w:rPr>
          <w:sz w:val="28"/>
        </w:rPr>
      </w:pPr>
      <w:r>
        <w:rPr>
          <w:sz w:val="28"/>
        </w:rPr>
        <w:t>ОМ – основное мероприятие;</w:t>
      </w:r>
    </w:p>
    <w:p w14:paraId="7C040000">
      <w:pPr>
        <w:ind w:firstLine="709" w:left="0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14:paraId="7D040000">
      <w:pPr>
        <w:ind w:firstLine="709" w:left="0"/>
        <w:jc w:val="both"/>
        <w:rPr>
          <w:sz w:val="28"/>
        </w:rPr>
      </w:pPr>
      <w:r>
        <w:rPr>
          <w:sz w:val="28"/>
        </w:rPr>
        <w:t>РзПр – раздел, подраздел;</w:t>
      </w:r>
    </w:p>
    <w:p w14:paraId="7E040000">
      <w:pPr>
        <w:ind w:firstLine="709" w:left="0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14:paraId="7F040000">
      <w:pPr>
        <w:ind w:firstLine="0" w:left="709"/>
        <w:jc w:val="both"/>
        <w:rPr>
          <w:sz w:val="28"/>
        </w:rPr>
      </w:pPr>
      <w:r>
        <w:rPr>
          <w:sz w:val="28"/>
        </w:rPr>
        <w:t>ВР – вид расходов;</w:t>
      </w:r>
    </w:p>
    <w:p w14:paraId="80040000">
      <w:pPr>
        <w:ind w:firstLine="0" w:left="709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 w14:paraId="81040000">
      <w:pPr>
        <w:ind w:firstLine="709" w:left="0"/>
        <w:jc w:val="both"/>
        <w:rPr>
          <w:sz w:val="28"/>
        </w:rPr>
      </w:pPr>
    </w:p>
    <w:sectPr>
      <w:pgSz w:h="11906" w:orient="landscape" w:w="16838"/>
      <w:pgMar w:bottom="737" w:footer="709" w:gutter="0" w:header="709" w:left="851" w:right="851" w:top="73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pStyle w:val="Style_21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Знак Знак9"/>
    <w:link w:val="Style_7_ch"/>
    <w:rPr>
      <w:sz w:val="28"/>
    </w:rPr>
  </w:style>
  <w:style w:styleId="Style_7_ch" w:type="character">
    <w:name w:val="Знак Знак9"/>
    <w:link w:val="Style_7"/>
    <w:rPr>
      <w:sz w:val="28"/>
    </w:rPr>
  </w:style>
  <w:style w:styleId="Style_8" w:type="paragraph">
    <w:name w:val="Знак2"/>
    <w:basedOn w:val="Style_6"/>
    <w:link w:val="Style_8_ch"/>
    <w:pPr>
      <w:spacing w:afterAutospacing="on" w:beforeAutospacing="on"/>
      <w:ind/>
    </w:pPr>
    <w:rPr>
      <w:rFonts w:ascii="Tahoma" w:hAnsi="Tahoma"/>
    </w:rPr>
  </w:style>
  <w:style w:styleId="Style_8_ch" w:type="character">
    <w:name w:val="Знак2"/>
    <w:basedOn w:val="Style_6_ch"/>
    <w:link w:val="Style_8"/>
    <w:rPr>
      <w:rFonts w:ascii="Tahoma" w:hAnsi="Tahoma"/>
    </w:rPr>
  </w:style>
  <w:style w:styleId="Style_9" w:type="paragraph">
    <w:name w:val="Абзац списка21"/>
    <w:basedOn w:val="Style_6"/>
    <w:link w:val="Style_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9_ch" w:type="character">
    <w:name w:val="Абзац списка21"/>
    <w:basedOn w:val="Style_6_ch"/>
    <w:link w:val="Style_9"/>
    <w:rPr>
      <w:rFonts w:ascii="Calibri" w:hAnsi="Calibri"/>
      <w:sz w:val="22"/>
    </w:rPr>
  </w:style>
  <w:style w:styleId="Style_10" w:type="paragraph">
    <w:name w:val="toc 2"/>
    <w:next w:val="Style_6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Heading 3 Char"/>
    <w:link w:val="Style_11_ch"/>
    <w:rPr>
      <w:rFonts w:ascii="Calibri" w:hAnsi="Calibri"/>
      <w:b w:val="1"/>
      <w:sz w:val="28"/>
    </w:rPr>
  </w:style>
  <w:style w:styleId="Style_11_ch" w:type="character">
    <w:name w:val="Heading 3 Char"/>
    <w:link w:val="Style_11"/>
    <w:rPr>
      <w:rFonts w:ascii="Calibri" w:hAnsi="Calibri"/>
      <w:b w:val="1"/>
      <w:sz w:val="28"/>
    </w:rPr>
  </w:style>
  <w:style w:styleId="Style_12" w:type="paragraph">
    <w:name w:val="Нормальный (таблица)"/>
    <w:basedOn w:val="Style_6"/>
    <w:next w:val="Style_6"/>
    <w:link w:val="Style_12_ch"/>
    <w:pPr>
      <w:widowControl w:val="0"/>
      <w:ind/>
      <w:jc w:val="both"/>
    </w:pPr>
    <w:rPr>
      <w:rFonts w:ascii="Arial" w:hAnsi="Arial"/>
      <w:sz w:val="24"/>
    </w:rPr>
  </w:style>
  <w:style w:styleId="Style_12_ch" w:type="character">
    <w:name w:val="Нормальный (таблица)"/>
    <w:basedOn w:val="Style_6_ch"/>
    <w:link w:val="Style_12"/>
    <w:rPr>
      <w:rFonts w:ascii="Arial" w:hAnsi="Arial"/>
      <w:sz w:val="24"/>
    </w:rPr>
  </w:style>
  <w:style w:styleId="Style_13" w:type="paragraph">
    <w:name w:val="Абзац списка2"/>
    <w:basedOn w:val="Style_6"/>
    <w:link w:val="Style_1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3_ch" w:type="character">
    <w:name w:val="Абзац списка2"/>
    <w:basedOn w:val="Style_6_ch"/>
    <w:link w:val="Style_13"/>
    <w:rPr>
      <w:rFonts w:ascii="Calibri" w:hAnsi="Calibri"/>
      <w:sz w:val="22"/>
    </w:rPr>
  </w:style>
  <w:style w:styleId="Style_14" w:type="paragraph">
    <w:name w:val="toc 4"/>
    <w:next w:val="Style_6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Знак1"/>
    <w:basedOn w:val="Style_6"/>
    <w:link w:val="Style_15_ch"/>
    <w:pPr>
      <w:spacing w:afterAutospacing="on" w:beforeAutospacing="on"/>
      <w:ind/>
    </w:pPr>
    <w:rPr>
      <w:rFonts w:ascii="Tahoma" w:hAnsi="Tahoma"/>
    </w:rPr>
  </w:style>
  <w:style w:styleId="Style_15_ch" w:type="character">
    <w:name w:val="Знак1"/>
    <w:basedOn w:val="Style_6_ch"/>
    <w:link w:val="Style_15"/>
    <w:rPr>
      <w:rFonts w:ascii="Tahoma" w:hAnsi="Tahoma"/>
    </w:rPr>
  </w:style>
  <w:style w:styleId="Style_16" w:type="paragraph">
    <w:name w:val="toc 6"/>
    <w:next w:val="Style_6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Normal (Web)"/>
    <w:basedOn w:val="Style_6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Normal (Web)"/>
    <w:basedOn w:val="Style_6_ch"/>
    <w:link w:val="Style_17"/>
    <w:rPr>
      <w:sz w:val="24"/>
    </w:rPr>
  </w:style>
  <w:style w:styleId="Style_18" w:type="paragraph">
    <w:name w:val="toc 7"/>
    <w:next w:val="Style_6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Абзац списка5"/>
    <w:basedOn w:val="Style_6"/>
    <w:link w:val="Style_1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9_ch" w:type="character">
    <w:name w:val="Абзац списка5"/>
    <w:basedOn w:val="Style_6_ch"/>
    <w:link w:val="Style_19"/>
    <w:rPr>
      <w:rFonts w:ascii="Calibri" w:hAnsi="Calibri"/>
      <w:sz w:val="22"/>
    </w:rPr>
  </w:style>
  <w:style w:styleId="Style_20" w:type="paragraph">
    <w:name w:val="header"/>
    <w:basedOn w:val="Style_6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6_ch"/>
    <w:link w:val="Style_20"/>
  </w:style>
  <w:style w:styleId="Style_21" w:type="paragraph">
    <w:name w:val="heading 3"/>
    <w:basedOn w:val="Style_6"/>
    <w:next w:val="Style_6"/>
    <w:link w:val="Style_21_ch"/>
    <w:uiPriority w:val="9"/>
    <w:qFormat/>
    <w:pPr>
      <w:keepNext w:val="1"/>
      <w:keepLines w:val="1"/>
      <w:numPr>
        <w:numId w:val="3"/>
      </w:numPr>
      <w:spacing w:before="200"/>
      <w:ind/>
      <w:jc w:val="both"/>
      <w:outlineLvl w:val="2"/>
    </w:pPr>
    <w:rPr>
      <w:b w:val="1"/>
      <w:sz w:val="28"/>
    </w:rPr>
  </w:style>
  <w:style w:styleId="Style_21_ch" w:type="character">
    <w:name w:val="heading 3"/>
    <w:basedOn w:val="Style_6_ch"/>
    <w:link w:val="Style_21"/>
    <w:rPr>
      <w:b w:val="1"/>
      <w:sz w:val="28"/>
    </w:rPr>
  </w:style>
  <w:style w:styleId="Style_22" w:type="paragraph">
    <w:name w:val="Основной текст 21"/>
    <w:basedOn w:val="Style_6"/>
    <w:link w:val="Style_22_ch"/>
    <w:pPr>
      <w:widowControl w:val="0"/>
      <w:ind/>
      <w:jc w:val="both"/>
    </w:pPr>
    <w:rPr>
      <w:sz w:val="28"/>
    </w:rPr>
  </w:style>
  <w:style w:styleId="Style_22_ch" w:type="character">
    <w:name w:val="Основной текст 21"/>
    <w:basedOn w:val="Style_6_ch"/>
    <w:link w:val="Style_22"/>
    <w:rPr>
      <w:sz w:val="28"/>
    </w:rPr>
  </w:style>
  <w:style w:styleId="Style_23" w:type="paragraph">
    <w:name w:val="Знак3"/>
    <w:basedOn w:val="Style_6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3"/>
    <w:basedOn w:val="Style_6_ch"/>
    <w:link w:val="Style_23"/>
    <w:rPr>
      <w:rFonts w:ascii="Tahoma" w:hAnsi="Tahoma"/>
    </w:rPr>
  </w:style>
  <w:style w:styleId="Style_24" w:type="paragraph">
    <w:name w:val="ConsPlusCell"/>
    <w:link w:val="Style_24_ch"/>
    <w:pPr>
      <w:widowControl w:val="0"/>
      <w:ind/>
    </w:pPr>
    <w:rPr>
      <w:rFonts w:ascii="Times New Roman" w:hAnsi="Times New Roman"/>
      <w:sz w:val="28"/>
    </w:rPr>
  </w:style>
  <w:style w:styleId="Style_24_ch" w:type="character">
    <w:name w:val="ConsPlusCell"/>
    <w:link w:val="Style_24"/>
    <w:rPr>
      <w:rFonts w:ascii="Times New Roman" w:hAnsi="Times New Roman"/>
      <w:sz w:val="28"/>
    </w:rPr>
  </w:style>
  <w:style w:styleId="Style_25" w:type="paragraph">
    <w:name w:val="apple-converted-space"/>
    <w:basedOn w:val="Style_26"/>
    <w:link w:val="Style_25_ch"/>
    <w:rPr>
      <w:rFonts w:ascii="Times New Roman" w:hAnsi="Times New Roman"/>
    </w:rPr>
  </w:style>
  <w:style w:styleId="Style_25_ch" w:type="character">
    <w:name w:val="apple-converted-space"/>
    <w:basedOn w:val="Style_26_ch"/>
    <w:link w:val="Style_25"/>
    <w:rPr>
      <w:rFonts w:ascii="Times New Roman" w:hAnsi="Times New Roman"/>
    </w:rPr>
  </w:style>
  <w:style w:styleId="Style_27" w:type="paragraph">
    <w:name w:val="Header Char"/>
    <w:link w:val="Style_27_ch"/>
    <w:rPr>
      <w:rFonts w:ascii="Calibri" w:hAnsi="Calibri"/>
    </w:rPr>
  </w:style>
  <w:style w:styleId="Style_27_ch" w:type="character">
    <w:name w:val="Header Char"/>
    <w:link w:val="Style_27"/>
    <w:rPr>
      <w:rFonts w:ascii="Calibri" w:hAnsi="Calibri"/>
    </w:rPr>
  </w:style>
  <w:style w:styleId="Style_28" w:type="paragraph">
    <w:name w:val="Body Text Indent 3 Char1"/>
    <w:link w:val="Style_28_ch"/>
    <w:rPr>
      <w:rFonts w:ascii="Calibri" w:hAnsi="Calibri"/>
      <w:sz w:val="16"/>
    </w:rPr>
  </w:style>
  <w:style w:styleId="Style_28_ch" w:type="character">
    <w:name w:val="Body Text Indent 3 Char1"/>
    <w:link w:val="Style_28"/>
    <w:rPr>
      <w:rFonts w:ascii="Calibri" w:hAnsi="Calibri"/>
      <w:sz w:val="16"/>
    </w:rPr>
  </w:style>
  <w:style w:styleId="Style_29" w:type="paragraph">
    <w:name w:val="Обычный + 14 пт"/>
    <w:basedOn w:val="Style_30"/>
    <w:link w:val="Style_29_ch"/>
    <w:pPr>
      <w:ind w:firstLine="601" w:left="0"/>
    </w:pPr>
  </w:style>
  <w:style w:styleId="Style_29_ch" w:type="character">
    <w:name w:val="Обычный + 14 пт"/>
    <w:basedOn w:val="Style_30_ch"/>
    <w:link w:val="Style_29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31" w:type="paragraph">
    <w:name w:val="Standard"/>
    <w:link w:val="Style_31_ch"/>
    <w:pPr>
      <w:widowControl w:val="0"/>
      <w:ind/>
    </w:pPr>
    <w:rPr>
      <w:rFonts w:ascii="Times New Roman" w:hAnsi="Times New Roman"/>
      <w:sz w:val="24"/>
    </w:rPr>
  </w:style>
  <w:style w:styleId="Style_31_ch" w:type="character">
    <w:name w:val="Standard"/>
    <w:link w:val="Style_31"/>
    <w:rPr>
      <w:rFonts w:ascii="Times New Roman" w:hAnsi="Times New Roman"/>
      <w:sz w:val="24"/>
    </w:rPr>
  </w:style>
  <w:style w:styleId="Style_32" w:type="paragraph">
    <w:name w:val="Гипертекстовая ссылка"/>
    <w:link w:val="Style_32_ch"/>
    <w:rPr>
      <w:color w:val="106BBE"/>
      <w:sz w:val="26"/>
    </w:rPr>
  </w:style>
  <w:style w:styleId="Style_32_ch" w:type="character">
    <w:name w:val="Гипертекстовая ссылка"/>
    <w:link w:val="Style_32"/>
    <w:rPr>
      <w:color w:val="106BBE"/>
      <w:sz w:val="26"/>
    </w:rPr>
  </w:style>
  <w:style w:styleId="Style_33" w:type="paragraph">
    <w:name w:val="blk"/>
    <w:link w:val="Style_33_ch"/>
  </w:style>
  <w:style w:styleId="Style_33_ch" w:type="character">
    <w:name w:val="blk"/>
    <w:link w:val="Style_33"/>
  </w:style>
  <w:style w:styleId="Style_34" w:type="paragraph">
    <w:name w:val="Абзац списка1"/>
    <w:basedOn w:val="Style_6"/>
    <w:link w:val="Style_34_ch"/>
    <w:pPr>
      <w:ind w:firstLine="709" w:left="720"/>
      <w:contextualSpacing w:val="1"/>
      <w:jc w:val="both"/>
    </w:pPr>
    <w:rPr>
      <w:sz w:val="28"/>
    </w:rPr>
  </w:style>
  <w:style w:styleId="Style_34_ch" w:type="character">
    <w:name w:val="Абзац списка1"/>
    <w:basedOn w:val="Style_6_ch"/>
    <w:link w:val="Style_34"/>
    <w:rPr>
      <w:sz w:val="28"/>
    </w:rPr>
  </w:style>
  <w:style w:styleId="Style_35" w:type="paragraph">
    <w:name w:val="Document Map"/>
    <w:basedOn w:val="Style_6"/>
    <w:link w:val="Style_35_ch"/>
    <w:rPr>
      <w:rFonts w:ascii="Tahoma" w:hAnsi="Tahoma"/>
    </w:rPr>
  </w:style>
  <w:style w:styleId="Style_35_ch" w:type="character">
    <w:name w:val="Document Map"/>
    <w:basedOn w:val="Style_6_ch"/>
    <w:link w:val="Style_35"/>
    <w:rPr>
      <w:rFonts w:ascii="Tahoma" w:hAnsi="Tahoma"/>
    </w:rPr>
  </w:style>
  <w:style w:styleId="Style_36" w:type="paragraph">
    <w:name w:val="Body Text Indent 3 Char"/>
    <w:link w:val="Style_36_ch"/>
    <w:rPr>
      <w:rFonts w:ascii="Calibri" w:hAnsi="Calibri"/>
      <w:sz w:val="16"/>
    </w:rPr>
  </w:style>
  <w:style w:styleId="Style_36_ch" w:type="character">
    <w:name w:val="Body Text Indent 3 Char"/>
    <w:link w:val="Style_36"/>
    <w:rPr>
      <w:rFonts w:ascii="Calibri" w:hAnsi="Calibri"/>
      <w:sz w:val="16"/>
    </w:rPr>
  </w:style>
  <w:style w:styleId="Style_5" w:type="paragraph">
    <w:name w:val="List Paragraph"/>
    <w:basedOn w:val="Style_6"/>
    <w:link w:val="Style_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6_ch"/>
    <w:link w:val="Style_5"/>
    <w:rPr>
      <w:rFonts w:ascii="Calibri" w:hAnsi="Calibri"/>
      <w:sz w:val="22"/>
    </w:rPr>
  </w:style>
  <w:style w:styleId="Style_37" w:type="paragraph">
    <w:name w:val="Знак4"/>
    <w:basedOn w:val="Style_6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4"/>
    <w:basedOn w:val="Style_6_ch"/>
    <w:link w:val="Style_37"/>
    <w:rPr>
      <w:rFonts w:ascii="Tahoma" w:hAnsi="Tahoma"/>
    </w:rPr>
  </w:style>
  <w:style w:styleId="Style_38" w:type="paragraph">
    <w:name w:val="Body Text Indent 3"/>
    <w:basedOn w:val="Style_6"/>
    <w:link w:val="Style_38_ch"/>
    <w:pPr>
      <w:spacing w:after="120"/>
      <w:ind w:firstLine="0" w:left="283"/>
    </w:pPr>
    <w:rPr>
      <w:rFonts w:ascii="Calibri" w:hAnsi="Calibri"/>
      <w:sz w:val="16"/>
    </w:rPr>
  </w:style>
  <w:style w:styleId="Style_38_ch" w:type="character">
    <w:name w:val="Body Text Indent 3"/>
    <w:basedOn w:val="Style_6_ch"/>
    <w:link w:val="Style_38"/>
    <w:rPr>
      <w:rFonts w:ascii="Calibri" w:hAnsi="Calibri"/>
      <w:sz w:val="16"/>
    </w:rPr>
  </w:style>
  <w:style w:styleId="Style_39" w:type="paragraph">
    <w:name w:val="Знак5"/>
    <w:basedOn w:val="Style_6"/>
    <w:link w:val="Style_39_ch"/>
    <w:pPr>
      <w:spacing w:afterAutospacing="on" w:beforeAutospacing="on"/>
      <w:ind/>
    </w:pPr>
    <w:rPr>
      <w:rFonts w:ascii="Tahoma" w:hAnsi="Tahoma"/>
    </w:rPr>
  </w:style>
  <w:style w:styleId="Style_39_ch" w:type="character">
    <w:name w:val="Знак5"/>
    <w:basedOn w:val="Style_6_ch"/>
    <w:link w:val="Style_39"/>
    <w:rPr>
      <w:rFonts w:ascii="Tahoma" w:hAnsi="Tahoma"/>
    </w:rPr>
  </w:style>
  <w:style w:styleId="Style_40" w:type="paragraph">
    <w:name w:val="toc 3"/>
    <w:next w:val="Style_6"/>
    <w:link w:val="Style_4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paragraph_left_indent"/>
    <w:basedOn w:val="Style_6"/>
    <w:link w:val="Style_41_ch"/>
    <w:pPr>
      <w:ind/>
      <w:jc w:val="right"/>
    </w:pPr>
    <w:rPr>
      <w:sz w:val="24"/>
    </w:rPr>
  </w:style>
  <w:style w:styleId="Style_41_ch" w:type="character">
    <w:name w:val="paragraph_left_indent"/>
    <w:basedOn w:val="Style_6_ch"/>
    <w:link w:val="Style_41"/>
    <w:rPr>
      <w:sz w:val="24"/>
    </w:rPr>
  </w:style>
  <w:style w:styleId="Style_42" w:type="paragraph">
    <w:name w:val="ConsPlusNormal"/>
    <w:link w:val="Style_42_ch"/>
    <w:pPr>
      <w:widowControl w:val="0"/>
      <w:ind/>
    </w:pPr>
    <w:rPr>
      <w:rFonts w:ascii="Times New Roman" w:hAnsi="Times New Roman"/>
      <w:sz w:val="28"/>
    </w:rPr>
  </w:style>
  <w:style w:styleId="Style_42_ch" w:type="character">
    <w:name w:val="ConsPlusNormal"/>
    <w:link w:val="Style_42"/>
    <w:rPr>
      <w:rFonts w:ascii="Times New Roman" w:hAnsi="Times New Roman"/>
      <w:sz w:val="28"/>
    </w:rPr>
  </w:style>
  <w:style w:styleId="Style_43" w:type="paragraph">
    <w:name w:val="Знак Знак2"/>
    <w:basedOn w:val="Style_26"/>
    <w:link w:val="Style_43_ch"/>
    <w:rPr>
      <w:rFonts w:ascii="Times New Roman" w:hAnsi="Times New Roman"/>
      <w:sz w:val="16"/>
    </w:rPr>
  </w:style>
  <w:style w:styleId="Style_43_ch" w:type="character">
    <w:name w:val="Знак Знак2"/>
    <w:basedOn w:val="Style_26_ch"/>
    <w:link w:val="Style_43"/>
    <w:rPr>
      <w:rFonts w:ascii="Times New Roman" w:hAnsi="Times New Roman"/>
      <w:sz w:val="16"/>
    </w:rPr>
  </w:style>
  <w:style w:styleId="Style_44" w:type="paragraph">
    <w:name w:val="ConsPlusNonformat"/>
    <w:link w:val="Style_44_ch"/>
    <w:pPr>
      <w:widowControl w:val="0"/>
      <w:ind/>
    </w:pPr>
    <w:rPr>
      <w:rFonts w:ascii="Courier New" w:hAnsi="Courier New"/>
    </w:rPr>
  </w:style>
  <w:style w:styleId="Style_44_ch" w:type="character">
    <w:name w:val="ConsPlusNonformat"/>
    <w:link w:val="Style_44"/>
    <w:rPr>
      <w:rFonts w:ascii="Courier New" w:hAnsi="Courier New"/>
    </w:rPr>
  </w:style>
  <w:style w:styleId="Style_45" w:type="paragraph">
    <w:name w:val="Абзац списка7"/>
    <w:basedOn w:val="Style_6"/>
    <w:link w:val="Style_4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5_ch" w:type="character">
    <w:name w:val="Абзац списка7"/>
    <w:basedOn w:val="Style_6_ch"/>
    <w:link w:val="Style_45"/>
    <w:rPr>
      <w:rFonts w:ascii="Calibri" w:hAnsi="Calibri"/>
      <w:sz w:val="22"/>
    </w:rPr>
  </w:style>
  <w:style w:styleId="Style_46" w:type="paragraph">
    <w:name w:val="Body Text"/>
    <w:basedOn w:val="Style_6"/>
    <w:link w:val="Style_46_ch"/>
    <w:rPr>
      <w:sz w:val="28"/>
    </w:rPr>
  </w:style>
  <w:style w:styleId="Style_46_ch" w:type="character">
    <w:name w:val="Body Text"/>
    <w:basedOn w:val="Style_6_ch"/>
    <w:link w:val="Style_46"/>
    <w:rPr>
      <w:sz w:val="28"/>
    </w:rPr>
  </w:style>
  <w:style w:styleId="Style_47" w:type="paragraph">
    <w:name w:val="Знак"/>
    <w:basedOn w:val="Style_6"/>
    <w:link w:val="Style_47_ch"/>
    <w:pPr>
      <w:spacing w:afterAutospacing="on" w:beforeAutospacing="on"/>
      <w:ind/>
    </w:pPr>
    <w:rPr>
      <w:rFonts w:ascii="Tahoma" w:hAnsi="Tahoma"/>
    </w:rPr>
  </w:style>
  <w:style w:styleId="Style_47_ch" w:type="character">
    <w:name w:val="Знак"/>
    <w:basedOn w:val="Style_6_ch"/>
    <w:link w:val="Style_47"/>
    <w:rPr>
      <w:rFonts w:ascii="Tahoma" w:hAnsi="Tahoma"/>
    </w:rPr>
  </w:style>
  <w:style w:styleId="Style_48" w:type="paragraph">
    <w:name w:val="Текст сноски Знак1"/>
    <w:basedOn w:val="Style_26"/>
    <w:link w:val="Style_48_ch"/>
    <w:rPr>
      <w:rFonts w:ascii="Times New Roman" w:hAnsi="Times New Roman"/>
      <w:sz w:val="20"/>
    </w:rPr>
  </w:style>
  <w:style w:styleId="Style_48_ch" w:type="character">
    <w:name w:val="Текст сноски Знак1"/>
    <w:basedOn w:val="Style_26_ch"/>
    <w:link w:val="Style_48"/>
    <w:rPr>
      <w:rFonts w:ascii="Times New Roman" w:hAnsi="Times New Roman"/>
      <w:sz w:val="20"/>
    </w:rPr>
  </w:style>
  <w:style w:styleId="Style_49" w:type="paragraph">
    <w:name w:val="Heading 4 Char"/>
    <w:link w:val="Style_49_ch"/>
    <w:rPr>
      <w:rFonts w:ascii="Calibri" w:hAnsi="Calibri"/>
      <w:sz w:val="28"/>
    </w:rPr>
  </w:style>
  <w:style w:styleId="Style_49_ch" w:type="character">
    <w:name w:val="Heading 4 Char"/>
    <w:link w:val="Style_49"/>
    <w:rPr>
      <w:rFonts w:ascii="Calibri" w:hAnsi="Calibri"/>
      <w:sz w:val="28"/>
    </w:rPr>
  </w:style>
  <w:style w:styleId="Style_50" w:type="paragraph">
    <w:name w:val="heading 5"/>
    <w:basedOn w:val="Style_6"/>
    <w:next w:val="Style_6"/>
    <w:link w:val="Style_50_ch"/>
    <w:uiPriority w:val="9"/>
    <w:qFormat/>
    <w:pPr>
      <w:keepNext w:val="1"/>
      <w:keepLines w:val="1"/>
      <w:spacing w:before="200"/>
      <w:ind/>
      <w:outlineLvl w:val="4"/>
    </w:pPr>
    <w:rPr>
      <w:rFonts w:ascii="Cambria" w:hAnsi="Cambria"/>
      <w:color w:val="243F60"/>
    </w:rPr>
  </w:style>
  <w:style w:styleId="Style_50_ch" w:type="character">
    <w:name w:val="heading 5"/>
    <w:basedOn w:val="Style_6_ch"/>
    <w:link w:val="Style_50"/>
    <w:rPr>
      <w:rFonts w:ascii="Cambria" w:hAnsi="Cambria"/>
      <w:color w:val="243F60"/>
    </w:rPr>
  </w:style>
  <w:style w:styleId="Style_51" w:type="paragraph">
    <w:name w:val="Знак Знак11"/>
    <w:link w:val="Style_51_ch"/>
    <w:rPr>
      <w:b w:val="1"/>
      <w:sz w:val="28"/>
    </w:rPr>
  </w:style>
  <w:style w:styleId="Style_51_ch" w:type="character">
    <w:name w:val="Знак Знак11"/>
    <w:link w:val="Style_51"/>
    <w:rPr>
      <w:b w:val="1"/>
      <w:sz w:val="28"/>
    </w:rPr>
  </w:style>
  <w:style w:styleId="Style_52" w:type="paragraph">
    <w:name w:val="Heading 1 Char"/>
    <w:link w:val="Style_52_ch"/>
    <w:rPr>
      <w:rFonts w:ascii="Calibri" w:hAnsi="Calibri"/>
      <w:b w:val="1"/>
      <w:sz w:val="28"/>
    </w:rPr>
  </w:style>
  <w:style w:styleId="Style_52_ch" w:type="character">
    <w:name w:val="Heading 1 Char"/>
    <w:link w:val="Style_52"/>
    <w:rPr>
      <w:rFonts w:ascii="Calibri" w:hAnsi="Calibri"/>
      <w:b w:val="1"/>
      <w:sz w:val="28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keepLines w:val="1"/>
      <w:ind/>
      <w:jc w:val="center"/>
      <w:outlineLvl w:val="0"/>
    </w:pPr>
    <w:rPr>
      <w:b w:val="1"/>
      <w:sz w:val="28"/>
    </w:rPr>
  </w:style>
  <w:style w:styleId="Style_2_ch" w:type="character">
    <w:name w:val="heading 1"/>
    <w:basedOn w:val="Style_6_ch"/>
    <w:link w:val="Style_2"/>
    <w:rPr>
      <w:b w:val="1"/>
      <w:sz w:val="28"/>
    </w:rPr>
  </w:style>
  <w:style w:styleId="Style_53" w:type="paragraph">
    <w:name w:val="Footer Char"/>
    <w:link w:val="Style_53_ch"/>
    <w:rPr>
      <w:rFonts w:ascii="Calibri" w:hAnsi="Calibri"/>
    </w:rPr>
  </w:style>
  <w:style w:styleId="Style_53_ch" w:type="character">
    <w:name w:val="Footer Char"/>
    <w:link w:val="Style_53"/>
    <w:rPr>
      <w:rFonts w:ascii="Calibri" w:hAnsi="Calibri"/>
    </w:rPr>
  </w:style>
  <w:style w:styleId="Style_54" w:type="paragraph">
    <w:name w:val="Hyperlink"/>
    <w:basedOn w:val="Style_26"/>
    <w:link w:val="Style_54_ch"/>
    <w:rPr>
      <w:rFonts w:ascii="Arial" w:hAnsi="Arial"/>
      <w:color w:val="3560A7"/>
      <w:sz w:val="20"/>
      <w:u w:val="none"/>
    </w:rPr>
  </w:style>
  <w:style w:styleId="Style_54_ch" w:type="character">
    <w:name w:val="Hyperlink"/>
    <w:basedOn w:val="Style_26_ch"/>
    <w:link w:val="Style_54"/>
    <w:rPr>
      <w:rFonts w:ascii="Arial" w:hAnsi="Arial"/>
      <w:color w:val="3560A7"/>
      <w:sz w:val="20"/>
      <w:u w:val="none"/>
    </w:rPr>
  </w:style>
  <w:style w:styleId="Style_55" w:type="paragraph">
    <w:name w:val="Footnote"/>
    <w:basedOn w:val="Style_6"/>
    <w:link w:val="Style_55_ch"/>
    <w:rPr>
      <w:sz w:val="22"/>
    </w:rPr>
  </w:style>
  <w:style w:styleId="Style_55_ch" w:type="character">
    <w:name w:val="Footnote"/>
    <w:basedOn w:val="Style_6_ch"/>
    <w:link w:val="Style_55"/>
    <w:rPr>
      <w:sz w:val="22"/>
    </w:rPr>
  </w:style>
  <w:style w:styleId="Style_56" w:type="paragraph">
    <w:name w:val="Знак11"/>
    <w:basedOn w:val="Style_6"/>
    <w:link w:val="Style_56_ch"/>
    <w:pPr>
      <w:spacing w:afterAutospacing="on" w:beforeAutospacing="on"/>
      <w:ind/>
    </w:pPr>
    <w:rPr>
      <w:rFonts w:ascii="Tahoma" w:hAnsi="Tahoma"/>
    </w:rPr>
  </w:style>
  <w:style w:styleId="Style_56_ch" w:type="character">
    <w:name w:val="Знак11"/>
    <w:basedOn w:val="Style_6_ch"/>
    <w:link w:val="Style_56"/>
    <w:rPr>
      <w:rFonts w:ascii="Tahoma" w:hAnsi="Tahoma"/>
    </w:rPr>
  </w:style>
  <w:style w:styleId="Style_57" w:type="paragraph">
    <w:name w:val="page number"/>
    <w:basedOn w:val="Style_26"/>
    <w:link w:val="Style_57_ch"/>
  </w:style>
  <w:style w:styleId="Style_57_ch" w:type="character">
    <w:name w:val="page number"/>
    <w:basedOn w:val="Style_26_ch"/>
    <w:link w:val="Style_57"/>
  </w:style>
  <w:style w:styleId="Style_58" w:type="paragraph">
    <w:name w:val="Postan"/>
    <w:basedOn w:val="Style_6"/>
    <w:link w:val="Style_58_ch"/>
    <w:pPr>
      <w:ind/>
      <w:jc w:val="center"/>
    </w:pPr>
    <w:rPr>
      <w:sz w:val="28"/>
    </w:rPr>
  </w:style>
  <w:style w:styleId="Style_58_ch" w:type="character">
    <w:name w:val="Postan"/>
    <w:basedOn w:val="Style_6_ch"/>
    <w:link w:val="Style_58"/>
    <w:rPr>
      <w:sz w:val="28"/>
    </w:rPr>
  </w:style>
  <w:style w:styleId="Style_59" w:type="paragraph">
    <w:name w:val="FollowedHyperlink"/>
    <w:link w:val="Style_59_ch"/>
    <w:rPr>
      <w:color w:val="800080"/>
      <w:u w:val="single"/>
    </w:rPr>
  </w:style>
  <w:style w:styleId="Style_59_ch" w:type="character">
    <w:name w:val="FollowedHyperlink"/>
    <w:link w:val="Style_59"/>
    <w:rPr>
      <w:color w:val="800080"/>
      <w:u w:val="single"/>
    </w:rPr>
  </w:style>
  <w:style w:styleId="Style_60" w:type="paragraph">
    <w:name w:val="toc 1"/>
    <w:next w:val="Style_6"/>
    <w:link w:val="Style_6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0_ch" w:type="character">
    <w:name w:val="toc 1"/>
    <w:link w:val="Style_60"/>
    <w:rPr>
      <w:rFonts w:ascii="XO Thames" w:hAnsi="XO Thames"/>
      <w:b w:val="1"/>
      <w:sz w:val="28"/>
    </w:rPr>
  </w:style>
  <w:style w:styleId="Style_61" w:type="paragraph">
    <w:name w:val="Balloon Text"/>
    <w:basedOn w:val="Style_6"/>
    <w:link w:val="Style_61_ch"/>
    <w:rPr>
      <w:rFonts w:ascii="Tahoma" w:hAnsi="Tahoma"/>
      <w:sz w:val="16"/>
    </w:rPr>
  </w:style>
  <w:style w:styleId="Style_61_ch" w:type="character">
    <w:name w:val="Balloon Text"/>
    <w:basedOn w:val="Style_6_ch"/>
    <w:link w:val="Style_61"/>
    <w:rPr>
      <w:rFonts w:ascii="Tahoma" w:hAnsi="Tahoma"/>
      <w:sz w:val="16"/>
    </w:rPr>
  </w:style>
  <w:style w:styleId="Style_62" w:type="paragraph">
    <w:name w:val="Header and Footer"/>
    <w:link w:val="Style_62_ch"/>
    <w:pPr>
      <w:spacing w:line="240" w:lineRule="auto"/>
      <w:ind/>
      <w:jc w:val="both"/>
    </w:pPr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Font Style23"/>
    <w:link w:val="Style_63_ch"/>
    <w:rPr>
      <w:rFonts w:ascii="Times New Roman" w:hAnsi="Times New Roman"/>
      <w:sz w:val="22"/>
    </w:rPr>
  </w:style>
  <w:style w:styleId="Style_63_ch" w:type="character">
    <w:name w:val="Font Style23"/>
    <w:link w:val="Style_63"/>
    <w:rPr>
      <w:rFonts w:ascii="Times New Roman" w:hAnsi="Times New Roman"/>
      <w:sz w:val="22"/>
    </w:rPr>
  </w:style>
  <w:style w:styleId="Style_64" w:type="paragraph">
    <w:name w:val="Body Text Char"/>
    <w:link w:val="Style_64_ch"/>
    <w:rPr>
      <w:rFonts w:ascii="Calibri" w:hAnsi="Calibri"/>
      <w:sz w:val="24"/>
    </w:rPr>
  </w:style>
  <w:style w:styleId="Style_64_ch" w:type="character">
    <w:name w:val="Body Text Char"/>
    <w:link w:val="Style_64"/>
    <w:rPr>
      <w:rFonts w:ascii="Calibri" w:hAnsi="Calibri"/>
      <w:sz w:val="24"/>
    </w:rPr>
  </w:style>
  <w:style w:styleId="Style_65" w:type="paragraph">
    <w:name w:val="ConsPlusTitle"/>
    <w:link w:val="Style_65_ch"/>
    <w:pPr>
      <w:widowControl w:val="0"/>
      <w:ind/>
    </w:pPr>
    <w:rPr>
      <w:rFonts w:ascii="Times New Roman" w:hAnsi="Times New Roman"/>
      <w:b w:val="1"/>
      <w:sz w:val="28"/>
    </w:rPr>
  </w:style>
  <w:style w:styleId="Style_65_ch" w:type="character">
    <w:name w:val="ConsPlusTitle"/>
    <w:link w:val="Style_65"/>
    <w:rPr>
      <w:rFonts w:ascii="Times New Roman" w:hAnsi="Times New Roman"/>
      <w:b w:val="1"/>
      <w:sz w:val="28"/>
    </w:rPr>
  </w:style>
  <w:style w:styleId="Style_66" w:type="paragraph">
    <w:name w:val="toc 9"/>
    <w:next w:val="Style_6"/>
    <w:link w:val="Style_6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6_ch" w:type="character">
    <w:name w:val="toc 9"/>
    <w:link w:val="Style_66"/>
    <w:rPr>
      <w:rFonts w:ascii="XO Thames" w:hAnsi="XO Thames"/>
      <w:sz w:val="28"/>
    </w:rPr>
  </w:style>
  <w:style w:styleId="Style_67" w:type="paragraph">
    <w:name w:val="Абзац списка4"/>
    <w:basedOn w:val="Style_6"/>
    <w:link w:val="Style_6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7_ch" w:type="character">
    <w:name w:val="Абзац списка4"/>
    <w:basedOn w:val="Style_6_ch"/>
    <w:link w:val="Style_67"/>
    <w:rPr>
      <w:rFonts w:ascii="Calibri" w:hAnsi="Calibri"/>
      <w:sz w:val="22"/>
    </w:rPr>
  </w:style>
  <w:style w:styleId="Style_68" w:type="paragraph">
    <w:name w:val="toc 8"/>
    <w:next w:val="Style_6"/>
    <w:link w:val="Style_6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8_ch" w:type="character">
    <w:name w:val="toc 8"/>
    <w:link w:val="Style_68"/>
    <w:rPr>
      <w:rFonts w:ascii="XO Thames" w:hAnsi="XO Thames"/>
      <w:sz w:val="28"/>
    </w:rPr>
  </w:style>
  <w:style w:styleId="Style_69" w:type="paragraph">
    <w:name w:val="extended-text__full"/>
    <w:link w:val="Style_69_ch"/>
  </w:style>
  <w:style w:styleId="Style_69_ch" w:type="character">
    <w:name w:val="extended-text__full"/>
    <w:link w:val="Style_69"/>
  </w:style>
  <w:style w:styleId="Style_70" w:type="paragraph">
    <w:name w:val="List Paragraph1"/>
    <w:basedOn w:val="Style_6"/>
    <w:link w:val="Style_70_ch"/>
    <w:pPr>
      <w:ind w:firstLine="709" w:left="720"/>
      <w:jc w:val="both"/>
    </w:pPr>
    <w:rPr>
      <w:sz w:val="28"/>
    </w:rPr>
  </w:style>
  <w:style w:styleId="Style_70_ch" w:type="character">
    <w:name w:val="List Paragraph1"/>
    <w:basedOn w:val="Style_6_ch"/>
    <w:link w:val="Style_70"/>
    <w:rPr>
      <w:sz w:val="28"/>
    </w:rPr>
  </w:style>
  <w:style w:styleId="Style_71" w:type="paragraph">
    <w:name w:val="Знак Знак8"/>
    <w:link w:val="Style_71_ch"/>
    <w:rPr>
      <w:b w:val="1"/>
      <w:sz w:val="28"/>
    </w:rPr>
  </w:style>
  <w:style w:styleId="Style_71_ch" w:type="character">
    <w:name w:val="Знак Знак8"/>
    <w:link w:val="Style_71"/>
    <w:rPr>
      <w:b w:val="1"/>
      <w:sz w:val="28"/>
    </w:rPr>
  </w:style>
  <w:style w:styleId="Style_72" w:type="paragraph">
    <w:name w:val="No Spacing"/>
    <w:link w:val="Style_72_ch"/>
    <w:rPr>
      <w:rFonts w:ascii="Times New Roman" w:hAnsi="Times New Roman"/>
    </w:rPr>
  </w:style>
  <w:style w:styleId="Style_72_ch" w:type="character">
    <w:name w:val="No Spacing"/>
    <w:link w:val="Style_72"/>
    <w:rPr>
      <w:rFonts w:ascii="Times New Roman" w:hAnsi="Times New Roman"/>
    </w:rPr>
  </w:style>
  <w:style w:styleId="Style_73" w:type="paragraph">
    <w:name w:val="Body Text Indent Char"/>
    <w:link w:val="Style_73_ch"/>
    <w:rPr>
      <w:rFonts w:ascii="Calibri" w:hAnsi="Calibri"/>
      <w:sz w:val="28"/>
    </w:rPr>
  </w:style>
  <w:style w:styleId="Style_73_ch" w:type="character">
    <w:name w:val="Body Text Indent Char"/>
    <w:link w:val="Style_73"/>
    <w:rPr>
      <w:rFonts w:ascii="Calibri" w:hAnsi="Calibri"/>
      <w:sz w:val="28"/>
    </w:rPr>
  </w:style>
  <w:style w:styleId="Style_74" w:type="paragraph">
    <w:name w:val="HTML Preformatted Char"/>
    <w:link w:val="Style_74_ch"/>
    <w:rPr>
      <w:rFonts w:ascii="Courier New" w:hAnsi="Courier New"/>
    </w:rPr>
  </w:style>
  <w:style w:styleId="Style_74_ch" w:type="character">
    <w:name w:val="HTML Preformatted Char"/>
    <w:link w:val="Style_74"/>
    <w:rPr>
      <w:rFonts w:ascii="Courier New" w:hAnsi="Courier New"/>
    </w:rPr>
  </w:style>
  <w:style w:styleId="Style_75" w:type="paragraph">
    <w:name w:val="toc 5"/>
    <w:next w:val="Style_6"/>
    <w:link w:val="Style_7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5_ch" w:type="character">
    <w:name w:val="toc 5"/>
    <w:link w:val="Style_75"/>
    <w:rPr>
      <w:rFonts w:ascii="XO Thames" w:hAnsi="XO Thames"/>
      <w:sz w:val="28"/>
    </w:rPr>
  </w:style>
  <w:style w:styleId="Style_76" w:type="paragraph">
    <w:name w:val="text_default"/>
    <w:link w:val="Style_76_ch"/>
    <w:rPr>
      <w:rFonts w:ascii="Verdana" w:hAnsi="Verdana"/>
      <w:color w:val="5E6466"/>
      <w:sz w:val="18"/>
    </w:rPr>
  </w:style>
  <w:style w:styleId="Style_76_ch" w:type="character">
    <w:name w:val="text_default"/>
    <w:link w:val="Style_76"/>
    <w:rPr>
      <w:rFonts w:ascii="Verdana" w:hAnsi="Verdana"/>
      <w:color w:val="5E6466"/>
      <w:sz w:val="18"/>
    </w:rPr>
  </w:style>
  <w:style w:styleId="Style_77" w:type="paragraph">
    <w:name w:val="Абзац списка6"/>
    <w:basedOn w:val="Style_6"/>
    <w:link w:val="Style_7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7_ch" w:type="character">
    <w:name w:val="Абзац списка6"/>
    <w:basedOn w:val="Style_6_ch"/>
    <w:link w:val="Style_77"/>
    <w:rPr>
      <w:rFonts w:ascii="Calibri" w:hAnsi="Calibri"/>
      <w:sz w:val="22"/>
    </w:rPr>
  </w:style>
  <w:style w:styleId="Style_78" w:type="paragraph">
    <w:name w:val="Абзац списка3"/>
    <w:basedOn w:val="Style_6"/>
    <w:link w:val="Style_7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8_ch" w:type="character">
    <w:name w:val="Абзац списка3"/>
    <w:basedOn w:val="Style_6_ch"/>
    <w:link w:val="Style_78"/>
    <w:rPr>
      <w:rFonts w:ascii="Calibri" w:hAnsi="Calibri"/>
      <w:sz w:val="22"/>
    </w:rPr>
  </w:style>
  <w:style w:styleId="Style_79" w:type="paragraph">
    <w:name w:val="Heading 5 Char"/>
    <w:link w:val="Style_79_ch"/>
    <w:rPr>
      <w:rFonts w:ascii="Cambria" w:hAnsi="Cambria"/>
      <w:color w:val="243F60"/>
    </w:rPr>
  </w:style>
  <w:style w:styleId="Style_79_ch" w:type="character">
    <w:name w:val="Heading 5 Char"/>
    <w:link w:val="Style_79"/>
    <w:rPr>
      <w:rFonts w:ascii="Cambria" w:hAnsi="Cambria"/>
      <w:color w:val="243F60"/>
    </w:rPr>
  </w:style>
  <w:style w:styleId="Style_80" w:type="paragraph">
    <w:name w:val="footer"/>
    <w:basedOn w:val="Style_6"/>
    <w:link w:val="Style_80_ch"/>
    <w:pPr>
      <w:tabs>
        <w:tab w:leader="none" w:pos="4677" w:val="center"/>
        <w:tab w:leader="none" w:pos="9355" w:val="right"/>
      </w:tabs>
      <w:ind/>
    </w:pPr>
  </w:style>
  <w:style w:styleId="Style_80_ch" w:type="character">
    <w:name w:val="footer"/>
    <w:basedOn w:val="Style_6_ch"/>
    <w:link w:val="Style_80"/>
  </w:style>
  <w:style w:styleId="Style_81" w:type="paragraph">
    <w:name w:val="HTML Preformatted"/>
    <w:basedOn w:val="Style_6"/>
    <w:link w:val="Style_8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81_ch" w:type="character">
    <w:name w:val="HTML Preformatted"/>
    <w:basedOn w:val="Style_6_ch"/>
    <w:link w:val="Style_81"/>
    <w:rPr>
      <w:rFonts w:ascii="Courier New" w:hAnsi="Courier New"/>
    </w:rPr>
  </w:style>
  <w:style w:styleId="Style_82" w:type="paragraph">
    <w:name w:val="Strong"/>
    <w:basedOn w:val="Style_26"/>
    <w:link w:val="Style_82_ch"/>
    <w:rPr>
      <w:b w:val="1"/>
    </w:rPr>
  </w:style>
  <w:style w:styleId="Style_82_ch" w:type="character">
    <w:name w:val="Strong"/>
    <w:basedOn w:val="Style_26_ch"/>
    <w:link w:val="Style_82"/>
    <w:rPr>
      <w:b w:val="1"/>
    </w:rPr>
  </w:style>
  <w:style w:styleId="Style_83" w:type="paragraph">
    <w:name w:val="Subtitle"/>
    <w:next w:val="Style_6"/>
    <w:link w:val="Style_8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3_ch" w:type="character">
    <w:name w:val="Subtitle"/>
    <w:link w:val="Style_83"/>
    <w:rPr>
      <w:rFonts w:ascii="XO Thames" w:hAnsi="XO Thames"/>
      <w:i w:val="1"/>
      <w:sz w:val="24"/>
    </w:rPr>
  </w:style>
  <w:style w:styleId="Style_84" w:type="paragraph">
    <w:name w:val="Знак Знак"/>
    <w:basedOn w:val="Style_26"/>
    <w:link w:val="Style_84_ch"/>
    <w:rPr>
      <w:rFonts w:ascii="Times New Roman" w:hAnsi="Times New Roman"/>
    </w:rPr>
  </w:style>
  <w:style w:styleId="Style_84_ch" w:type="character">
    <w:name w:val="Знак Знак"/>
    <w:basedOn w:val="Style_26_ch"/>
    <w:link w:val="Style_84"/>
    <w:rPr>
      <w:rFonts w:ascii="Times New Roman" w:hAnsi="Times New Roman"/>
    </w:rPr>
  </w:style>
  <w:style w:styleId="Style_85" w:type="paragraph">
    <w:name w:val="Стиль1"/>
    <w:basedOn w:val="Style_3"/>
    <w:link w:val="Style_85_ch"/>
    <w:pPr>
      <w:ind w:firstLine="0" w:left="0"/>
    </w:pPr>
  </w:style>
  <w:style w:styleId="Style_85_ch" w:type="character">
    <w:name w:val="Стиль1"/>
    <w:basedOn w:val="Style_3_ch"/>
    <w:link w:val="Style_85"/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6_ch"/>
    <w:link w:val="Style_1"/>
    <w:rPr>
      <w:sz w:val="36"/>
    </w:rPr>
  </w:style>
  <w:style w:styleId="Style_86" w:type="paragraph">
    <w:name w:val="heading 4"/>
    <w:basedOn w:val="Style_6"/>
    <w:next w:val="Style_6"/>
    <w:link w:val="Style_86_ch"/>
    <w:uiPriority w:val="9"/>
    <w:qFormat/>
    <w:pPr>
      <w:keepNext w:val="1"/>
      <w:keepLines w:val="1"/>
      <w:ind/>
      <w:jc w:val="center"/>
      <w:outlineLvl w:val="3"/>
    </w:pPr>
    <w:rPr>
      <w:sz w:val="28"/>
    </w:rPr>
  </w:style>
  <w:style w:styleId="Style_86_ch" w:type="character">
    <w:name w:val="heading 4"/>
    <w:basedOn w:val="Style_6_ch"/>
    <w:link w:val="Style_86"/>
    <w:rPr>
      <w:sz w:val="28"/>
    </w:rPr>
  </w:style>
  <w:style w:styleId="Style_87" w:type="paragraph">
    <w:name w:val="Знак Знак10"/>
    <w:link w:val="Style_87_ch"/>
    <w:rPr>
      <w:b w:val="1"/>
      <w:sz w:val="28"/>
    </w:rPr>
  </w:style>
  <w:style w:styleId="Style_87_ch" w:type="character">
    <w:name w:val="Знак Знак10"/>
    <w:link w:val="Style_87"/>
    <w:rPr>
      <w:b w:val="1"/>
      <w:sz w:val="28"/>
    </w:rPr>
  </w:style>
  <w:style w:styleId="Style_30" w:type="paragraph">
    <w:name w:val="Body Text Indent"/>
    <w:basedOn w:val="Style_6"/>
    <w:link w:val="Style_30_ch"/>
    <w:pPr>
      <w:ind w:firstLine="709" w:left="0"/>
      <w:jc w:val="both"/>
    </w:pPr>
    <w:rPr>
      <w:sz w:val="28"/>
    </w:rPr>
  </w:style>
  <w:style w:styleId="Style_30_ch" w:type="character">
    <w:name w:val="Body Text Indent"/>
    <w:basedOn w:val="Style_6_ch"/>
    <w:link w:val="Style_30"/>
    <w:rPr>
      <w:sz w:val="28"/>
    </w:rPr>
  </w:style>
  <w:style w:styleId="Style_3" w:type="paragraph">
    <w:name w:val="heading 2"/>
    <w:basedOn w:val="Style_6"/>
    <w:next w:val="Style_6"/>
    <w:link w:val="Style_3_ch"/>
    <w:uiPriority w:val="9"/>
    <w:qFormat/>
    <w:pPr>
      <w:keepNext w:val="1"/>
      <w:keepLines w:val="1"/>
      <w:ind w:firstLine="0" w:left="1072"/>
      <w:jc w:val="center"/>
      <w:outlineLvl w:val="1"/>
    </w:pPr>
    <w:rPr>
      <w:sz w:val="28"/>
    </w:rPr>
  </w:style>
  <w:style w:styleId="Style_3_ch" w:type="character">
    <w:name w:val="heading 2"/>
    <w:basedOn w:val="Style_6_ch"/>
    <w:link w:val="Style_3"/>
    <w:rPr>
      <w:sz w:val="28"/>
    </w:rPr>
  </w:style>
  <w:style w:styleId="Style_88" w:type="paragraph">
    <w:name w:val="Heading 2 Char"/>
    <w:link w:val="Style_88_ch"/>
    <w:rPr>
      <w:rFonts w:ascii="Calibri" w:hAnsi="Calibri"/>
      <w:sz w:val="28"/>
    </w:rPr>
  </w:style>
  <w:style w:styleId="Style_88_ch" w:type="character">
    <w:name w:val="Heading 2 Char"/>
    <w:link w:val="Style_88"/>
    <w:rPr>
      <w:rFonts w:ascii="Calibri" w:hAnsi="Calibri"/>
      <w:sz w:val="28"/>
    </w:rPr>
  </w:style>
  <w:style w:styleId="Style_89" w:type="paragraph">
    <w:name w:val="Отчетный"/>
    <w:basedOn w:val="Style_6"/>
    <w:link w:val="Style_89_ch"/>
    <w:pPr>
      <w:spacing w:after="120" w:line="360" w:lineRule="auto"/>
      <w:ind w:firstLine="720" w:left="0"/>
      <w:jc w:val="both"/>
    </w:pPr>
    <w:rPr>
      <w:sz w:val="26"/>
    </w:rPr>
  </w:style>
  <w:style w:styleId="Style_89_ch" w:type="character">
    <w:name w:val="Отчетный"/>
    <w:basedOn w:val="Style_6_ch"/>
    <w:link w:val="Style_89"/>
    <w:rPr>
      <w:sz w:val="26"/>
    </w:rPr>
  </w:style>
  <w:style w:styleId="Style_90" w:type="table">
    <w:name w:val="Сетка таблицы1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2024-04-24T07:02:25Z</dcterms:modified>
</cp:coreProperties>
</file>