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sz w:val="14"/>
        </w:rPr>
      </w:pP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 НЕКЛИНОВСКИЙ РАЙОН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 «ТРОИЦКОЕ СЕЛЬСКОЕ ПОСЕЛЕНИЕ»</w:t>
      </w:r>
    </w:p>
    <w:p w14:paraId="08000000">
      <w:pPr>
        <w:ind w:hanging="567" w:left="567"/>
        <w:jc w:val="center"/>
        <w:rPr>
          <w:b w:val="1"/>
          <w:sz w:val="24"/>
        </w:rPr>
      </w:pPr>
    </w:p>
    <w:p w14:paraId="09000000">
      <w:pPr>
        <w:ind w:hanging="567" w:left="567"/>
        <w:jc w:val="center"/>
        <w:rPr>
          <w:b w:val="1"/>
          <w:sz w:val="24"/>
        </w:rPr>
      </w:pPr>
      <w:r>
        <w:rPr>
          <w:b w:val="1"/>
          <w:sz w:val="24"/>
        </w:rPr>
        <w:t>АДМИНИСТРАЦИЯ ТРОИЦКОГО СЕЛЬСКОГО ПОСЕЛЕНИЯ</w:t>
      </w:r>
    </w:p>
    <w:p w14:paraId="0A000000">
      <w:pPr>
        <w:ind w:hanging="567" w:left="567"/>
        <w:jc w:val="both"/>
        <w:rPr>
          <w:sz w:val="24"/>
        </w:rPr>
      </w:pPr>
    </w:p>
    <w:p w14:paraId="0B000000">
      <w:pPr>
        <w:pStyle w:val="Style_3"/>
      </w:pPr>
      <w:r>
        <w:t>ПОСТАНОВЛЕНИЕ</w:t>
      </w:r>
    </w:p>
    <w:p w14:paraId="0C000000">
      <w:pPr>
        <w:ind/>
        <w:jc w:val="both"/>
        <w:rPr>
          <w:b w:val="1"/>
          <w:sz w:val="18"/>
        </w:rPr>
      </w:pPr>
    </w:p>
    <w:p w14:paraId="0D000000">
      <w:pPr>
        <w:ind/>
        <w:jc w:val="center"/>
      </w:pPr>
      <w:r>
        <w:t>от __________ № __</w:t>
      </w:r>
    </w:p>
    <w:p w14:paraId="0E000000">
      <w:pPr>
        <w:ind/>
        <w:jc w:val="center"/>
      </w:pPr>
    </w:p>
    <w:p w14:paraId="0F000000">
      <w:pPr>
        <w:ind/>
        <w:jc w:val="center"/>
      </w:pPr>
      <w:r>
        <w:t>с. Троицкое</w:t>
      </w:r>
    </w:p>
    <w:p w14:paraId="10000000">
      <w:pPr>
        <w:rPr>
          <w:sz w:val="16"/>
        </w:rPr>
      </w:pPr>
    </w:p>
    <w:p w14:paraId="11000000">
      <w:pPr>
        <w:rPr>
          <w:sz w:val="16"/>
        </w:rPr>
      </w:pPr>
    </w:p>
    <w:p w14:paraId="12000000">
      <w:pPr>
        <w:rPr>
          <w:sz w:val="16"/>
        </w:rPr>
      </w:pPr>
    </w:p>
    <w:tbl>
      <w:tblPr>
        <w:tblStyle w:val="Style_4"/>
        <w:tblLayout w:type="fixed"/>
      </w:tblPr>
      <w:tblGrid>
        <w:gridCol w:w="9708"/>
      </w:tblGrid>
      <w:tr>
        <w:tc>
          <w:tcPr>
            <w:tcW w:type="dxa" w:w="9708"/>
          </w:tcPr>
          <w:p w14:paraId="1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Об утверждении Порядка и сроков составления проекта бюджета </w:t>
            </w:r>
          </w:p>
          <w:p w14:paraId="1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Троицкого сельского поселения на 2025 год</w:t>
            </w:r>
          </w:p>
          <w:p w14:paraId="1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</w:rPr>
              <w:t xml:space="preserve"> и на плановый период 2026 и 2027 годов</w:t>
            </w:r>
          </w:p>
        </w:tc>
      </w:tr>
    </w:tbl>
    <w:p w14:paraId="16000000">
      <w:pPr>
        <w:widowControl w:val="0"/>
        <w:ind/>
        <w:jc w:val="both"/>
      </w:pPr>
    </w:p>
    <w:p w14:paraId="17000000">
      <w:pPr>
        <w:widowControl w:val="0"/>
        <w:ind w:firstLine="720" w:left="0"/>
        <w:jc w:val="both"/>
      </w:pPr>
    </w:p>
    <w:p w14:paraId="18000000">
      <w:pPr>
        <w:widowControl w:val="0"/>
        <w:ind w:firstLine="720" w:left="0"/>
        <w:jc w:val="both"/>
      </w:pPr>
      <w:r>
        <w:t xml:space="preserve">В соответствии со статьями 169, 184 Бюджетного кодекса Российской Федерации и решением Собрания депутатов Троицкого сельского поселения от 19.07.2007 № 72 «О бюджетном процессе в Троицком сельском поселении», в целях обеспечения составления проекта бюджета Троицкого сельского поселения на 2025 год и на плановый период 2026 и 2027 годов, Администрация Троицкого сельского поселения </w:t>
      </w:r>
      <w:r>
        <w:rPr>
          <w:b w:val="1"/>
        </w:rPr>
        <w:t>постановляет:</w:t>
      </w:r>
    </w:p>
    <w:p w14:paraId="19000000">
      <w:pPr>
        <w:ind w:firstLine="960" w:left="0"/>
        <w:jc w:val="both"/>
        <w:rPr>
          <w:b w:val="1"/>
        </w:rPr>
      </w:pPr>
    </w:p>
    <w:p w14:paraId="1A000000">
      <w:pPr>
        <w:widowControl w:val="0"/>
        <w:ind w:firstLine="720" w:left="0"/>
        <w:jc w:val="both"/>
      </w:pPr>
      <w:r>
        <w:t>1. Утвердить Порядок и сроки составления проекта  бюджета Троицкого сельского поселения на 2025 год и на плановый период 2026 и 2027 годов согласно приложению.</w:t>
      </w:r>
    </w:p>
    <w:p w14:paraId="1B000000">
      <w:pPr>
        <w:widowControl w:val="0"/>
        <w:ind w:firstLine="720" w:left="0"/>
        <w:jc w:val="both"/>
      </w:pPr>
      <w:r>
        <w:t xml:space="preserve">2. Специалистам по курируемым вопросам Администрации Троицкого сельского поселения обеспечить выполнение мероприятий, предусмотренных приложением к настоящему постановлению. </w:t>
      </w:r>
    </w:p>
    <w:p w14:paraId="1C000000">
      <w:pPr>
        <w:widowControl w:val="0"/>
        <w:ind w:firstLine="720" w:left="0"/>
        <w:jc w:val="both"/>
      </w:pPr>
      <w:r>
        <w:t>3. Настоящее постановление вступает в силу с момента официального опубликования.</w:t>
      </w:r>
    </w:p>
    <w:p w14:paraId="1D000000">
      <w:pPr>
        <w:widowControl w:val="0"/>
        <w:ind w:firstLine="720" w:left="0"/>
        <w:jc w:val="both"/>
      </w:pPr>
      <w:r>
        <w:t>4. Контроль за выполнением постановления оставляю за собой.</w:t>
      </w:r>
    </w:p>
    <w:p w14:paraId="1E000000">
      <w:pPr>
        <w:widowControl w:val="0"/>
        <w:ind w:firstLine="720" w:left="0"/>
        <w:jc w:val="both"/>
      </w:pPr>
    </w:p>
    <w:p w14:paraId="1F000000">
      <w:pPr>
        <w:widowControl w:val="0"/>
        <w:ind w:firstLine="720" w:left="0"/>
        <w:jc w:val="both"/>
      </w:pPr>
    </w:p>
    <w:p w14:paraId="20000000">
      <w:pPr>
        <w:widowControl w:val="0"/>
        <w:ind w:firstLine="720" w:left="0"/>
        <w:jc w:val="both"/>
        <w:rPr>
          <w:sz w:val="26"/>
        </w:rPr>
      </w:pPr>
    </w:p>
    <w:p w14:paraId="21000000">
      <w:pPr>
        <w:widowControl w:val="0"/>
        <w:ind w:firstLine="720" w:left="0"/>
        <w:jc w:val="both"/>
        <w:rPr>
          <w:sz w:val="26"/>
        </w:rPr>
      </w:pPr>
    </w:p>
    <w:p w14:paraId="22000000">
      <w:pPr>
        <w:widowControl w:val="0"/>
        <w:ind w:firstLine="720" w:left="0"/>
        <w:jc w:val="both"/>
        <w:rPr>
          <w:sz w:val="26"/>
        </w:rPr>
      </w:pPr>
    </w:p>
    <w:p w14:paraId="23000000">
      <w:pPr>
        <w:widowControl w:val="0"/>
        <w:ind/>
        <w:jc w:val="both"/>
        <w:rPr>
          <w:b w:val="1"/>
        </w:rPr>
      </w:pPr>
      <w:r>
        <w:rPr>
          <w:b w:val="1"/>
        </w:rPr>
        <w:t xml:space="preserve">Глава Администрации Троицкого </w:t>
      </w:r>
    </w:p>
    <w:p w14:paraId="24000000">
      <w:pPr>
        <w:ind/>
        <w:jc w:val="both"/>
        <w:rPr>
          <w:b w:val="1"/>
        </w:rPr>
      </w:pPr>
      <w:r>
        <w:rPr>
          <w:b w:val="1"/>
        </w:rPr>
        <w:t xml:space="preserve">сельского поселения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О.Н.Гурина</w:t>
      </w:r>
    </w:p>
    <w:p w14:paraId="25000000">
      <w:pPr>
        <w:ind/>
        <w:jc w:val="both"/>
        <w:rPr>
          <w:b w:val="1"/>
          <w:sz w:val="16"/>
        </w:rPr>
      </w:pPr>
    </w:p>
    <w:p w14:paraId="26000000">
      <w:pPr>
        <w:ind/>
        <w:jc w:val="both"/>
        <w:rPr>
          <w:b w:val="1"/>
          <w:sz w:val="16"/>
        </w:rPr>
      </w:pPr>
    </w:p>
    <w:p w14:paraId="27000000">
      <w:pPr>
        <w:sectPr>
          <w:headerReference r:id="rId2" w:type="default"/>
          <w:pgSz w:h="16838" w:orient="portrait" w:w="11906"/>
          <w:pgMar w:bottom="360" w:footer="709" w:gutter="0" w:header="709" w:left="1418" w:right="851" w:top="709"/>
        </w:sectPr>
      </w:pPr>
    </w:p>
    <w:p w14:paraId="28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9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2A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Троицкого сельского поселения</w:t>
      </w:r>
    </w:p>
    <w:p w14:paraId="2B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от ______________ № __</w:t>
      </w:r>
    </w:p>
    <w:p w14:paraId="2C000000">
      <w:pPr>
        <w:widowControl w:val="0"/>
        <w:spacing w:line="228" w:lineRule="auto"/>
        <w:ind/>
        <w:jc w:val="both"/>
      </w:pPr>
    </w:p>
    <w:p w14:paraId="2D000000">
      <w:pPr>
        <w:ind/>
        <w:jc w:val="center"/>
      </w:pPr>
      <w:r>
        <w:t>ПОРЯДОК</w:t>
      </w:r>
    </w:p>
    <w:p w14:paraId="2E000000">
      <w:pPr>
        <w:ind/>
        <w:jc w:val="center"/>
      </w:pPr>
      <w:r>
        <w:t>и сроки составления проекта бюджета Троицкого сельского поселения</w:t>
      </w:r>
    </w:p>
    <w:p w14:paraId="2F000000">
      <w:pPr>
        <w:ind/>
        <w:jc w:val="center"/>
      </w:pPr>
      <w:r>
        <w:t>на 2025 год и на плановый период 2026 и 2027 годов</w:t>
      </w:r>
    </w:p>
    <w:p w14:paraId="30000000">
      <w:pPr>
        <w:ind/>
        <w:jc w:val="both"/>
      </w:pPr>
    </w:p>
    <w:tbl>
      <w:tblPr>
        <w:tblStyle w:val="Style_4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99"/>
        <w:gridCol w:w="7687"/>
        <w:gridCol w:w="2097"/>
        <w:gridCol w:w="5701"/>
      </w:tblGrid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1000000">
            <w:pPr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7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2000000">
            <w:pPr>
              <w:ind/>
              <w:jc w:val="center"/>
            </w:pPr>
            <w:r>
              <w:t xml:space="preserve">Содержание </w:t>
            </w:r>
          </w:p>
          <w:p w14:paraId="33000000">
            <w:pPr>
              <w:ind/>
              <w:jc w:val="center"/>
            </w:pPr>
            <w:r>
              <w:t>мероприятий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4000000">
            <w:pPr>
              <w:ind/>
              <w:jc w:val="center"/>
            </w:pPr>
            <w:r>
              <w:t>Срок</w:t>
            </w:r>
          </w:p>
          <w:p w14:paraId="35000000">
            <w:pPr>
              <w:ind/>
              <w:jc w:val="center"/>
            </w:pPr>
            <w:r>
              <w:t>исполнения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6000000">
            <w:pPr>
              <w:ind/>
              <w:jc w:val="center"/>
            </w:pPr>
            <w:r>
              <w:t xml:space="preserve">Ответственный </w:t>
            </w:r>
          </w:p>
          <w:p w14:paraId="37000000">
            <w:pPr>
              <w:ind/>
              <w:jc w:val="center"/>
            </w:pPr>
            <w:r>
              <w:t>исполнитель</w:t>
            </w:r>
          </w:p>
        </w:tc>
      </w:tr>
    </w:tbl>
    <w:p w14:paraId="38000000">
      <w:pPr>
        <w:rPr>
          <w:sz w:val="2"/>
        </w:rPr>
      </w:pPr>
    </w:p>
    <w:tbl>
      <w:tblPr>
        <w:tblStyle w:val="Style_4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98"/>
        <w:gridCol w:w="7688"/>
        <w:gridCol w:w="2097"/>
        <w:gridCol w:w="5430"/>
        <w:gridCol w:w="246"/>
      </w:tblGrid>
      <w:tr>
        <w:trPr>
          <w:tblHeader/>
        </w:trP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9000000">
            <w:pPr>
              <w:ind/>
              <w:jc w:val="center"/>
            </w:pPr>
            <w:r>
              <w:t>1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A000000">
            <w:pPr>
              <w:ind/>
              <w:jc w:val="center"/>
            </w:pPr>
            <w:r>
              <w:t>2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B000000">
            <w:pPr>
              <w:ind/>
              <w:jc w:val="center"/>
            </w:pPr>
            <w:r>
              <w:t>3</w:t>
            </w:r>
          </w:p>
        </w:tc>
        <w:tc>
          <w:tcPr>
            <w:tcW w:type="dxa" w:w="5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C000000">
            <w:pPr>
              <w:ind/>
              <w:jc w:val="center"/>
            </w:pPr>
            <w:r>
              <w:t>4</w:t>
            </w:r>
          </w:p>
        </w:tc>
        <w:tc>
          <w:tcPr>
            <w:tcW w:type="dxa" w:w="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D000000"/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E000000">
            <w:pPr>
              <w:ind/>
              <w:jc w:val="center"/>
            </w:pPr>
            <w:r>
              <w:t>1.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F000000">
            <w:r>
              <w:t>Утверждение проекта постановления Администрации Троицкого сельского поселения «Об утверждении Порядка разработки, реализации и оценки эффективности муниципальных программ Троицкого сельского поселения»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0000000">
            <w:pPr>
              <w:ind/>
              <w:jc w:val="center"/>
            </w:pPr>
            <w:r>
              <w:t xml:space="preserve">до 20 сентября </w:t>
            </w:r>
          </w:p>
          <w:p w14:paraId="41000000">
            <w:pPr>
              <w:ind/>
              <w:jc w:val="center"/>
            </w:pPr>
            <w:r>
              <w:t>2024 г.</w:t>
            </w: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2000000">
            <w:pPr>
              <w:ind/>
              <w:jc w:val="both"/>
            </w:pPr>
            <w:r>
              <w:t>начальник сектора экономики и финансов  Администрации Троицкого сельского поселения Холодняк Е.Б.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3000000">
            <w:pPr>
              <w:ind/>
              <w:jc w:val="center"/>
            </w:pPr>
            <w:r>
              <w:t>2.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4000000">
            <w:pPr>
              <w:ind/>
              <w:jc w:val="both"/>
            </w:pPr>
            <w:r>
              <w:t xml:space="preserve">Разработка и представление прогноза поступлений налоговых и неналоговых доходов бюджета Троицкого сельского поселения в разрезе кодов классификации доходов бюджетов бюджетной системы Российской Федерации на 2025 – 2027 годы и его обоснования по утвержденным формам 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5000000">
            <w:pPr>
              <w:ind/>
              <w:jc w:val="center"/>
            </w:pPr>
            <w:r>
              <w:t xml:space="preserve">до 19 июля </w:t>
            </w:r>
          </w:p>
          <w:p w14:paraId="46000000">
            <w:pPr>
              <w:ind/>
              <w:jc w:val="center"/>
            </w:pPr>
            <w:r>
              <w:t>2024 г.</w:t>
            </w: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7000000">
            <w:pPr>
              <w:widowControl w:val="0"/>
              <w:ind/>
              <w:jc w:val="both"/>
            </w:pPr>
            <w:r>
              <w:t>главный специалист сектора экономики и финансов Администрации Троицкого сельского поселения</w:t>
            </w:r>
          </w:p>
          <w:p w14:paraId="48000000">
            <w:pPr>
              <w:widowControl w:val="0"/>
              <w:ind/>
              <w:jc w:val="both"/>
            </w:pPr>
            <w:r>
              <w:t>Бадаева Т.В.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9000000">
            <w:pPr>
              <w:ind/>
              <w:jc w:val="center"/>
            </w:pPr>
            <w:r>
              <w:t>3.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A000000">
            <w:pPr>
              <w:widowControl w:val="0"/>
              <w:ind/>
              <w:jc w:val="both"/>
            </w:pPr>
            <w:r>
              <w:t>Разработка и представление экономических показателей, исходных данных и сведений, необходимых для составления проекта бюджета Троицкого сельского поселения и прогноза бюджета Троицкого  сельского поселения на 2025 – 2027 годы в части налоговых и неналоговых доходов по установленным формам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B000000">
            <w:pPr>
              <w:ind/>
              <w:jc w:val="center"/>
            </w:pPr>
            <w:r>
              <w:t xml:space="preserve">до 19 июля </w:t>
            </w:r>
          </w:p>
          <w:p w14:paraId="4C000000">
            <w:pPr>
              <w:ind/>
              <w:jc w:val="center"/>
            </w:pPr>
            <w:r>
              <w:t>2024</w:t>
            </w:r>
            <w:r>
              <w:t xml:space="preserve"> г.</w:t>
            </w:r>
          </w:p>
          <w:p w14:paraId="4D00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E000000">
            <w:pPr>
              <w:widowControl w:val="0"/>
              <w:ind/>
              <w:jc w:val="both"/>
            </w:pPr>
            <w:r>
              <w:t>главный специалист сектора экономики и финансов Администрации Троицкого сельского поселения</w:t>
            </w:r>
          </w:p>
          <w:p w14:paraId="4F000000">
            <w:pPr>
              <w:ind/>
              <w:jc w:val="both"/>
            </w:pPr>
            <w:r>
              <w:t>Бадаева Т.В.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0000000">
            <w:pPr>
              <w:ind/>
              <w:jc w:val="center"/>
            </w:pPr>
            <w:r>
              <w:t>4.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1000000">
            <w:pPr>
              <w:ind/>
              <w:jc w:val="both"/>
            </w:pPr>
            <w:r>
              <w:t xml:space="preserve">Представление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</w:t>
            </w:r>
            <w:r>
              <w:t>деятельности) по Троицкому сельскому поселению на 2025– 2027 годы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2000000">
            <w:pPr>
              <w:ind/>
              <w:jc w:val="center"/>
            </w:pPr>
            <w:r>
              <w:t xml:space="preserve">до 19 июля </w:t>
            </w:r>
          </w:p>
          <w:p w14:paraId="53000000">
            <w:pPr>
              <w:ind/>
              <w:jc w:val="center"/>
            </w:pPr>
            <w:r>
              <w:t>2024</w:t>
            </w:r>
            <w:r>
              <w:t xml:space="preserve"> г.</w:t>
            </w:r>
          </w:p>
          <w:p w14:paraId="54000000">
            <w:pPr>
              <w:ind/>
              <w:jc w:val="center"/>
            </w:pP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5000000">
            <w:pPr>
              <w:ind/>
              <w:jc w:val="both"/>
            </w:pPr>
            <w:r>
              <w:t xml:space="preserve">ведущий специалист сектора экономики и финансов Администрации Троицкого сельского поселения </w:t>
            </w:r>
          </w:p>
          <w:p w14:paraId="56000000">
            <w:pPr>
              <w:ind/>
              <w:jc w:val="both"/>
            </w:pPr>
            <w:r>
              <w:t>Котеленко К.П.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7000000">
            <w:pPr>
              <w:ind/>
              <w:jc w:val="center"/>
            </w:pPr>
            <w:r>
              <w:t>5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8000000">
            <w:pPr>
              <w:ind/>
              <w:jc w:val="both"/>
            </w:pPr>
            <w:r>
              <w:t>Предоставление предложений по формированию структурны муниципальных программ с учетом проектной и процессной части.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9000000">
            <w:pPr>
              <w:ind/>
              <w:jc w:val="center"/>
            </w:pPr>
            <w:r>
              <w:t>до 30 сентября 2024г</w:t>
            </w:r>
          </w:p>
        </w:tc>
        <w:tc>
          <w:tcPr>
            <w:tcW w:type="dxa" w:w="5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A000000">
            <w:pPr>
              <w:ind/>
              <w:jc w:val="both"/>
            </w:pPr>
            <w:r>
              <w:t>специалисты по направлениям</w:t>
            </w:r>
          </w:p>
        </w:tc>
        <w:tc>
          <w:tcPr>
            <w:tcW w:type="dxa" w:w="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B000000">
            <w:pPr>
              <w:ind/>
              <w:jc w:val="both"/>
            </w:pP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C000000">
            <w:pPr>
              <w:ind/>
              <w:jc w:val="center"/>
            </w:pPr>
            <w:r>
              <w:t>6.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D000000">
            <w:pPr>
              <w:ind/>
              <w:jc w:val="both"/>
            </w:pPr>
            <w:r>
              <w:t>Разработка и представление информации о предельной штатной численности органов местного самоуправления Троицкого сельского поселения на 2025 – 2026 годы по главным распорядителям средств бюджета Троицкого сельского поселения, согласованной с Главой Администрации Троицкого сельского поселения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E000000">
            <w:pPr>
              <w:ind/>
              <w:jc w:val="center"/>
            </w:pPr>
            <w:r>
              <w:t xml:space="preserve">до 31июля </w:t>
            </w:r>
          </w:p>
          <w:p w14:paraId="5F000000">
            <w:pPr>
              <w:ind/>
              <w:jc w:val="center"/>
            </w:pPr>
            <w:r>
              <w:t>2024 г.</w:t>
            </w:r>
          </w:p>
          <w:p w14:paraId="6000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1000000">
            <w:pPr>
              <w:ind/>
              <w:jc w:val="both"/>
            </w:pPr>
            <w:r>
              <w:t>г</w:t>
            </w:r>
            <w:r>
              <w:t>лавный специалист сектора экономики и финансов Администрации Троицкого сельского поселения</w:t>
            </w:r>
          </w:p>
          <w:p w14:paraId="62000000">
            <w:pPr>
              <w:ind/>
              <w:jc w:val="both"/>
            </w:pPr>
            <w:r>
              <w:t>Бадаева Т.В.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3000000">
            <w:pPr>
              <w:ind/>
              <w:jc w:val="center"/>
            </w:pPr>
            <w:r>
              <w:t>7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4000000">
            <w:pPr>
              <w:ind/>
              <w:jc w:val="both"/>
            </w:pPr>
            <w:r>
              <w:t xml:space="preserve">Представление предложений для формирования предельных показателей расходов бюджета Троицкого сельского поселения на 2025  год и на плановый период 2026 и 2027 годов по формам, установленным распоряжением администрации Троицкого сельского поселения о методике и порядке планирования бюджетных ассигнований бюджета Троицкого сельского поселения. 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5000000">
            <w:pPr>
              <w:ind/>
              <w:jc w:val="center"/>
            </w:pPr>
            <w:r>
              <w:t>до 16 сентября</w:t>
            </w:r>
          </w:p>
          <w:p w14:paraId="66000000">
            <w:pPr>
              <w:ind/>
              <w:jc w:val="center"/>
            </w:pPr>
            <w:r>
              <w:t>2024 г.</w:t>
            </w:r>
          </w:p>
          <w:p w14:paraId="6700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8000000">
            <w:pPr>
              <w:ind/>
              <w:jc w:val="both"/>
            </w:pPr>
            <w:r>
              <w:t>специалисты по направлениям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9000000">
            <w:pPr>
              <w:ind/>
              <w:jc w:val="center"/>
            </w:pPr>
            <w:r>
              <w:t>8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A000000">
            <w:pPr>
              <w:ind/>
              <w:jc w:val="both"/>
            </w:pPr>
            <w:r>
              <w:t>Предоставление предложений для бюджетной классификации целевых статей на 2025-2027 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B000000">
            <w:pPr>
              <w:ind/>
              <w:jc w:val="center"/>
            </w:pPr>
            <w:r>
              <w:t>до 30 августа 2024г</w:t>
            </w:r>
          </w:p>
        </w:tc>
        <w:tc>
          <w:tcPr>
            <w:tcW w:type="dxa" w:w="5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C000000">
            <w:pPr>
              <w:ind/>
              <w:jc w:val="both"/>
            </w:pPr>
            <w:r>
              <w:t>специалисты по направлениям</w:t>
            </w:r>
          </w:p>
        </w:tc>
        <w:tc>
          <w:tcPr>
            <w:tcW w:type="dxa" w:w="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D000000">
            <w:pPr>
              <w:ind/>
              <w:jc w:val="both"/>
            </w:pP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E000000">
            <w:pPr>
              <w:spacing w:line="228" w:lineRule="auto"/>
              <w:ind/>
              <w:jc w:val="center"/>
            </w:pPr>
            <w:r>
              <w:t>9.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F000000">
            <w:pPr>
              <w:ind/>
              <w:jc w:val="both"/>
            </w:pPr>
            <w:r>
              <w:t>Проведение оценки налоговых расходов Троицкого сельского поселения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0000000">
            <w:pPr>
              <w:ind/>
              <w:jc w:val="center"/>
            </w:pPr>
            <w:r>
              <w:t>до 30 августа 2024г</w:t>
            </w: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1000000">
            <w:pPr>
              <w:ind/>
              <w:jc w:val="both"/>
            </w:pPr>
            <w:r>
              <w:t>главный специалист сектора экономики и финансов Администрации Троицкого сельского поселения</w:t>
            </w:r>
          </w:p>
          <w:p w14:paraId="72000000">
            <w:pPr>
              <w:ind/>
              <w:jc w:val="both"/>
            </w:pPr>
            <w:r>
              <w:t>Бадаева Т.В.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3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4000000">
            <w:pPr>
              <w:spacing w:line="228" w:lineRule="auto"/>
              <w:ind/>
              <w:jc w:val="both"/>
            </w:pPr>
            <w:r>
              <w:t>Формирование и представление Главе Администрации Троицкого сельского поселения параметров бюджета Троицкого сельского поселения на 2025 год и на плановый период 2026 и 2027 годов, подготовленных на основе:</w:t>
            </w:r>
          </w:p>
          <w:p w14:paraId="75000000">
            <w:pPr>
              <w:spacing w:line="228" w:lineRule="auto"/>
              <w:ind/>
              <w:jc w:val="both"/>
            </w:pPr>
            <w:r>
              <w:t xml:space="preserve">     прогноза поступлений доходов с учетом данных главных администраторов доходов бюджета Троицкого сельского поселения;</w:t>
            </w:r>
          </w:p>
          <w:p w14:paraId="76000000">
            <w:pPr>
              <w:spacing w:line="228" w:lineRule="auto"/>
              <w:ind/>
              <w:jc w:val="both"/>
            </w:pPr>
            <w:r>
              <w:t xml:space="preserve">     предельных показателей расходов бюджета Троицкого сельского поселения</w:t>
            </w:r>
          </w:p>
          <w:p w14:paraId="77000000">
            <w:pPr>
              <w:spacing w:line="228" w:lineRule="auto"/>
              <w:ind/>
              <w:jc w:val="both"/>
            </w:pP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8000000">
            <w:pPr>
              <w:spacing w:line="228" w:lineRule="auto"/>
              <w:ind/>
              <w:jc w:val="center"/>
            </w:pPr>
            <w:r>
              <w:t xml:space="preserve">до 16 октября </w:t>
            </w:r>
          </w:p>
          <w:p w14:paraId="79000000">
            <w:pPr>
              <w:spacing w:line="228" w:lineRule="auto"/>
              <w:ind/>
              <w:jc w:val="center"/>
              <w:rPr>
                <w:i w:val="1"/>
              </w:rPr>
            </w:pPr>
            <w:r>
              <w:t>2024 г.</w:t>
            </w:r>
            <w:r>
              <w:rPr>
                <w:i w:val="1"/>
              </w:rPr>
              <w:t xml:space="preserve"> </w:t>
            </w: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A000000">
            <w:pPr>
              <w:spacing w:line="228" w:lineRule="auto"/>
              <w:ind/>
              <w:jc w:val="both"/>
            </w:pPr>
            <w:r>
              <w:t>начальник сектора экономики и финансов Холодняк Е.Б.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B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C000000">
            <w:pPr>
              <w:spacing w:line="228" w:lineRule="auto"/>
              <w:ind/>
              <w:jc w:val="both"/>
            </w:pPr>
            <w:r>
              <w:t>Подготовка информации Администрации Троицкого сельского поселения «О прогнозе социально-экономического развития Троицкого сельского поселения на 2025</w:t>
            </w:r>
            <w:r>
              <w:t xml:space="preserve"> – 2027</w:t>
            </w:r>
            <w:r>
              <w:t xml:space="preserve"> годы» 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D000000">
            <w:pPr>
              <w:spacing w:line="228" w:lineRule="auto"/>
              <w:ind/>
              <w:jc w:val="center"/>
            </w:pPr>
            <w:r>
              <w:t xml:space="preserve">до </w:t>
            </w:r>
            <w:r>
              <w:t>1</w:t>
            </w:r>
            <w:r>
              <w:t>0 октября</w:t>
            </w:r>
          </w:p>
          <w:p w14:paraId="7E000000">
            <w:pPr>
              <w:spacing w:line="228" w:lineRule="auto"/>
              <w:ind/>
              <w:jc w:val="center"/>
            </w:pPr>
            <w:r>
              <w:t>2024 г.</w:t>
            </w: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F000000">
            <w:pPr>
              <w:ind/>
              <w:jc w:val="both"/>
            </w:pPr>
            <w:r>
              <w:t>в</w:t>
            </w:r>
            <w:r>
              <w:t xml:space="preserve">едущий специалист сектора экономики и финансов Администрации Троицкого сельского поселения </w:t>
            </w:r>
          </w:p>
          <w:p w14:paraId="80000000">
            <w:pPr>
              <w:ind/>
              <w:jc w:val="both"/>
            </w:pPr>
            <w:r>
              <w:t>Котеленко К.П.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1000000">
            <w:pPr>
              <w:ind/>
              <w:jc w:val="center"/>
            </w:pPr>
            <w:r>
              <w:t>12</w:t>
            </w:r>
            <w:r>
              <w:t>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2000000">
            <w:pPr>
              <w:spacing w:line="228" w:lineRule="auto"/>
              <w:ind/>
              <w:jc w:val="both"/>
            </w:pPr>
            <w:r>
              <w:t>Разработка и согласование проектов муниципальных программ Троицкого сельского поселения, предлагаемых к реализации начиная с 2025 года, а также проектов изменений в ранее утвержденные муниципальные программы Троицкого сельского поселения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3000000">
            <w:pPr>
              <w:spacing w:line="228" w:lineRule="auto"/>
              <w:ind/>
              <w:jc w:val="center"/>
              <w:rPr>
                <w:i w:val="1"/>
              </w:rPr>
            </w:pPr>
            <w:r>
              <w:t>до 10 октября 2024 г.</w:t>
            </w: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4000000">
            <w:pPr>
              <w:widowControl w:val="0"/>
              <w:spacing w:line="228" w:lineRule="auto"/>
              <w:ind/>
              <w:jc w:val="both"/>
            </w:pPr>
            <w:r>
              <w:t>ответственные исполнители муниципальных программ Троицкого сельского поселения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5000000">
            <w:pPr>
              <w:ind/>
              <w:jc w:val="center"/>
            </w:pPr>
            <w:r>
              <w:t>13</w:t>
            </w:r>
            <w:r>
              <w:t>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6000000">
            <w:pPr>
              <w:ind/>
              <w:jc w:val="both"/>
            </w:pPr>
            <w:r>
              <w:t>Подготовка проекта постановления Администрации Троицкого сельского поселения «Об основных направлениях бюджетной и налоговой политики Троицкого сельского поселения на 2025 – 2027 годы»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7000000">
            <w:pPr>
              <w:ind/>
              <w:jc w:val="center"/>
            </w:pPr>
            <w:r>
              <w:t>до 25 октября 2024 г.</w:t>
            </w:r>
          </w:p>
          <w:p w14:paraId="88000000">
            <w:pPr>
              <w:ind/>
              <w:jc w:val="center"/>
            </w:pP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9000000">
            <w:pPr>
              <w:spacing w:line="228" w:lineRule="auto"/>
              <w:ind/>
              <w:jc w:val="both"/>
            </w:pPr>
            <w:r>
              <w:t>начальник сектора экономики и финансов Холодняк Е.Б.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A000000">
            <w:pPr>
              <w:ind/>
              <w:jc w:val="center"/>
            </w:pPr>
            <w:r>
              <w:t>14</w:t>
            </w:r>
            <w:r>
              <w:t>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B000000">
            <w:pPr>
              <w:ind/>
              <w:jc w:val="both"/>
            </w:pPr>
            <w:r>
              <w:t>Подготовка информации Администрации Троицкого  сельского поселения «О предварительных итогах социально-экономического развития Троицкого сельского поселения за 9 месяцев 2024 г. и ожидаемых итогах социально-экономического развития Троицкого сельского поселения за 2024 год»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C000000">
            <w:pPr>
              <w:ind/>
              <w:jc w:val="center"/>
            </w:pPr>
            <w:r>
              <w:t>до 24 октября</w:t>
            </w:r>
          </w:p>
          <w:p w14:paraId="8D000000">
            <w:pPr>
              <w:ind/>
              <w:jc w:val="center"/>
            </w:pPr>
            <w:r>
              <w:t>2024 г.</w:t>
            </w:r>
          </w:p>
          <w:p w14:paraId="8E000000">
            <w:pPr>
              <w:ind/>
              <w:jc w:val="center"/>
            </w:pP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F000000">
            <w:pPr>
              <w:ind/>
              <w:jc w:val="both"/>
            </w:pPr>
            <w:r>
              <w:t>в</w:t>
            </w:r>
            <w:r>
              <w:t>едущий специалист сектора экономики и финансов Администрации Троицкого сельского поселения Котеленко К.П.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0000000">
            <w:pPr>
              <w:ind/>
              <w:jc w:val="center"/>
            </w:pPr>
            <w:r>
              <w:t>15</w:t>
            </w:r>
            <w:r>
              <w:t>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1000000">
            <w:pPr>
              <w:ind/>
              <w:jc w:val="both"/>
            </w:pPr>
            <w:r>
              <w:t>Представление паспортов муниципальных программ Троицкого сельского поселения (проектов изменений в указанные паспорта)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2000000">
            <w:pPr>
              <w:ind/>
              <w:jc w:val="center"/>
            </w:pPr>
            <w:r>
              <w:t>до 24</w:t>
            </w:r>
            <w:r>
              <w:t xml:space="preserve"> октября 2024 г.</w:t>
            </w:r>
          </w:p>
          <w:p w14:paraId="93000000">
            <w:pPr>
              <w:ind/>
              <w:jc w:val="center"/>
            </w:pP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4000000">
            <w:pPr>
              <w:ind/>
              <w:jc w:val="both"/>
            </w:pPr>
            <w:r>
              <w:t>ответственные исполнители муниципальных программ Троицкого сельского поселения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5000000">
            <w:pPr>
              <w:ind/>
              <w:jc w:val="center"/>
            </w:pPr>
            <w:r>
              <w:t>16</w:t>
            </w:r>
            <w:r>
              <w:t>.</w:t>
            </w:r>
          </w:p>
        </w:tc>
        <w:tc>
          <w:tcPr>
            <w:tcW w:type="dxa" w:w="7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6000000">
            <w:pPr>
              <w:ind/>
              <w:jc w:val="both"/>
            </w:pPr>
            <w:r>
              <w:t xml:space="preserve">Подготовка и представление в Собрание депутатов Троицкого сельского поселения следующих проектов решений Собрания депутатов Троицкого сельского поселения: </w:t>
            </w:r>
          </w:p>
          <w:p w14:paraId="97000000">
            <w:pPr>
              <w:ind/>
              <w:jc w:val="both"/>
            </w:pPr>
          </w:p>
          <w:p w14:paraId="98000000">
            <w:pPr>
              <w:ind/>
              <w:jc w:val="both"/>
            </w:pPr>
            <w:r>
              <w:t>«О бюджете Троицкого сельского поселения на 2025 год и на плановый период 2026 и 2027 годов»;</w:t>
            </w:r>
          </w:p>
          <w:p w14:paraId="99000000">
            <w:pPr>
              <w:ind/>
              <w:jc w:val="both"/>
            </w:pPr>
          </w:p>
          <w:p w14:paraId="9A000000">
            <w:pPr>
              <w:ind/>
              <w:jc w:val="both"/>
            </w:pPr>
          </w:p>
          <w:p w14:paraId="9B000000">
            <w:pPr>
              <w:ind/>
              <w:jc w:val="both"/>
            </w:pPr>
            <w:r>
              <w:t xml:space="preserve"> «О Прогнозном плане (программе) приватизации муниципального имущества Троицкого сельского поселения на 2025 год и на плановый период 2026 и 2027 годов»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C000000">
            <w:pPr>
              <w:ind/>
              <w:jc w:val="center"/>
            </w:pPr>
          </w:p>
          <w:p w14:paraId="9D000000">
            <w:pPr>
              <w:ind/>
              <w:jc w:val="center"/>
            </w:pPr>
          </w:p>
          <w:p w14:paraId="9E000000">
            <w:pPr>
              <w:ind/>
              <w:jc w:val="center"/>
              <w:rPr>
                <w:spacing w:val="-4"/>
              </w:rPr>
            </w:pPr>
          </w:p>
          <w:p w14:paraId="9F000000">
            <w:pPr>
              <w:ind/>
              <w:jc w:val="center"/>
              <w:rPr>
                <w:spacing w:val="-4"/>
              </w:rPr>
            </w:pPr>
          </w:p>
          <w:p w14:paraId="A0000000">
            <w:pPr>
              <w:ind/>
              <w:jc w:val="center"/>
              <w:rPr>
                <w:spacing w:val="-4"/>
              </w:rPr>
            </w:pPr>
          </w:p>
          <w:p w14:paraId="A1000000">
            <w:pPr>
              <w:ind/>
              <w:jc w:val="center"/>
              <w:rPr>
                <w:spacing w:val="-4"/>
              </w:rPr>
            </w:pPr>
            <w:r>
              <w:rPr>
                <w:spacing w:val="-4"/>
              </w:rPr>
              <w:t>до 15 ноября 2024 г.</w:t>
            </w:r>
          </w:p>
          <w:p w14:paraId="A2000000">
            <w:pPr>
              <w:ind/>
              <w:jc w:val="center"/>
              <w:rPr>
                <w:spacing w:val="-4"/>
              </w:rPr>
            </w:pPr>
          </w:p>
          <w:p w14:paraId="A3000000">
            <w:pPr>
              <w:rPr>
                <w:spacing w:val="-4"/>
              </w:rPr>
            </w:pPr>
          </w:p>
          <w:p w14:paraId="A4000000">
            <w:pPr>
              <w:ind/>
              <w:jc w:val="center"/>
            </w:pPr>
            <w:r>
              <w:rPr>
                <w:spacing w:val="-4"/>
              </w:rPr>
              <w:t>до 15 ноября 2024 г.</w:t>
            </w:r>
          </w:p>
        </w:tc>
        <w:tc>
          <w:tcPr>
            <w:tcW w:type="dxa" w:w="56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A5000000">
            <w:pPr>
              <w:ind/>
              <w:jc w:val="both"/>
            </w:pPr>
          </w:p>
          <w:p w14:paraId="A6000000">
            <w:pPr>
              <w:ind/>
              <w:jc w:val="both"/>
            </w:pPr>
          </w:p>
          <w:p w14:paraId="A7000000">
            <w:pPr>
              <w:ind/>
              <w:jc w:val="both"/>
            </w:pPr>
          </w:p>
          <w:p w14:paraId="A8000000">
            <w:pPr>
              <w:ind/>
              <w:jc w:val="both"/>
            </w:pPr>
          </w:p>
          <w:p w14:paraId="A9000000">
            <w:pPr>
              <w:ind/>
              <w:jc w:val="both"/>
            </w:pPr>
            <w:r>
              <w:t>начальник сектора экономики и финансов Холодняк Е.Б.</w:t>
            </w:r>
          </w:p>
          <w:p w14:paraId="AA000000">
            <w:pPr>
              <w:ind/>
              <w:jc w:val="both"/>
            </w:pPr>
          </w:p>
          <w:p w14:paraId="AB000000">
            <w:pPr>
              <w:ind/>
              <w:jc w:val="both"/>
            </w:pPr>
          </w:p>
          <w:p w14:paraId="AC000000">
            <w:pPr>
              <w:ind/>
              <w:jc w:val="both"/>
            </w:pPr>
            <w:r>
              <w:t>в</w:t>
            </w:r>
            <w:r>
              <w:t xml:space="preserve">едущий специалист Администрации Троицкого сельского поселения </w:t>
            </w:r>
            <w:r>
              <w:t>Токарева М.В.</w:t>
            </w:r>
          </w:p>
        </w:tc>
      </w:tr>
    </w:tbl>
    <w:p w14:paraId="AD000000"/>
    <w:p w14:paraId="AE000000">
      <w:pPr>
        <w:ind/>
        <w:jc w:val="both"/>
      </w:pPr>
      <w:r>
        <w:t xml:space="preserve">Начальник сектора экономики и финансов </w:t>
      </w:r>
    </w:p>
    <w:p w14:paraId="AF000000">
      <w:pPr>
        <w:ind/>
        <w:jc w:val="both"/>
      </w:pPr>
      <w:r>
        <w:t>Администрации Троицкого сельского поселения: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Е.Б.Холодняк</w:t>
      </w:r>
    </w:p>
    <w:sectPr>
      <w:headerReference r:id="rId1" w:type="default"/>
      <w:pgSz w:h="11906" w:orient="landscape" w:w="16838"/>
      <w:pgMar w:bottom="851" w:footer="720" w:gutter="0" w:header="720" w:left="357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right"/>
    </w:pPr>
    <w:r>
      <w:t>ПРОЕКТ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Normal (Web)"/>
    <w:basedOn w:val="Style_5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5_ch"/>
    <w:link w:val="Style_7"/>
    <w:rPr>
      <w:sz w:val="24"/>
    </w:rPr>
  </w:style>
  <w:style w:styleId="Style_8" w:type="paragraph">
    <w:name w:val="xl80"/>
    <w:basedOn w:val="Style_5"/>
    <w:link w:val="Style_8_ch"/>
    <w:pPr>
      <w:spacing w:afterAutospacing="on" w:beforeAutospacing="on"/>
      <w:ind/>
      <w:jc w:val="center"/>
    </w:pPr>
    <w:rPr>
      <w:sz w:val="24"/>
    </w:rPr>
  </w:style>
  <w:style w:styleId="Style_8_ch" w:type="character">
    <w:name w:val="xl80"/>
    <w:basedOn w:val="Style_5_ch"/>
    <w:link w:val="Style_8"/>
    <w:rPr>
      <w:sz w:val="24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Строгий1"/>
    <w:link w:val="Style_13_ch"/>
    <w:rPr>
      <w:b w:val="1"/>
    </w:rPr>
  </w:style>
  <w:style w:styleId="Style_13_ch" w:type="character">
    <w:name w:val="Строгий1"/>
    <w:link w:val="Style_13"/>
    <w:rPr>
      <w:b w:val="1"/>
    </w:rPr>
  </w:style>
  <w:style w:styleId="Style_14" w:type="paragraph">
    <w:name w:val="xl76"/>
    <w:basedOn w:val="Style_5"/>
    <w:link w:val="Style_14_ch"/>
    <w:pPr>
      <w:spacing w:afterAutospacing="on" w:beforeAutospacing="on"/>
      <w:ind/>
      <w:jc w:val="center"/>
    </w:pPr>
    <w:rPr>
      <w:sz w:val="24"/>
    </w:rPr>
  </w:style>
  <w:style w:styleId="Style_14_ch" w:type="character">
    <w:name w:val="xl76"/>
    <w:basedOn w:val="Style_5_ch"/>
    <w:link w:val="Style_14"/>
    <w:rPr>
      <w:sz w:val="24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ind/>
      <w:jc w:val="both"/>
      <w:outlineLvl w:val="2"/>
    </w:pPr>
    <w:rPr>
      <w:b w:val="1"/>
    </w:rPr>
  </w:style>
  <w:style w:styleId="Style_16_ch" w:type="character">
    <w:name w:val="heading 3"/>
    <w:basedOn w:val="Style_5_ch"/>
    <w:link w:val="Style_16"/>
    <w:rPr>
      <w:b w:val="1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Обычный1"/>
    <w:link w:val="Style_19_ch"/>
    <w:rPr>
      <w:sz w:val="28"/>
    </w:rPr>
  </w:style>
  <w:style w:styleId="Style_19_ch" w:type="character">
    <w:name w:val="Обычный1"/>
    <w:link w:val="Style_19"/>
    <w:rPr>
      <w:sz w:val="28"/>
    </w:rPr>
  </w:style>
  <w:style w:styleId="Style_20" w:type="paragraph">
    <w:name w:val="xl91"/>
    <w:basedOn w:val="Style_5"/>
    <w:link w:val="Style_20_ch"/>
    <w:pPr>
      <w:spacing w:afterAutospacing="on" w:beforeAutospacing="on"/>
      <w:ind/>
      <w:jc w:val="center"/>
    </w:pPr>
    <w:rPr>
      <w:sz w:val="24"/>
    </w:rPr>
  </w:style>
  <w:style w:styleId="Style_20_ch" w:type="character">
    <w:name w:val="xl91"/>
    <w:basedOn w:val="Style_5_ch"/>
    <w:link w:val="Style_20"/>
    <w:rPr>
      <w:sz w:val="24"/>
    </w:rPr>
  </w:style>
  <w:style w:styleId="Style_21" w:type="paragraph">
    <w:name w:val="Основной текст + 13"/>
    <w:link w:val="Style_21_ch"/>
    <w:rPr>
      <w:sz w:val="27"/>
    </w:rPr>
  </w:style>
  <w:style w:styleId="Style_21_ch" w:type="character">
    <w:name w:val="Основной текст + 13"/>
    <w:link w:val="Style_21"/>
    <w:rPr>
      <w:sz w:val="27"/>
    </w:rPr>
  </w:style>
  <w:style w:styleId="Style_2" w:type="paragraph">
    <w:name w:val="head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5_ch"/>
    <w:link w:val="Style_2"/>
  </w:style>
  <w:style w:styleId="Style_22" w:type="paragraph">
    <w:name w:val="xl93"/>
    <w:basedOn w:val="Style_5"/>
    <w:link w:val="Style_22_ch"/>
    <w:pPr>
      <w:spacing w:afterAutospacing="on" w:beforeAutospacing="on"/>
      <w:ind/>
      <w:jc w:val="center"/>
    </w:pPr>
    <w:rPr>
      <w:sz w:val="24"/>
    </w:rPr>
  </w:style>
  <w:style w:styleId="Style_22_ch" w:type="character">
    <w:name w:val="xl93"/>
    <w:basedOn w:val="Style_5_ch"/>
    <w:link w:val="Style_22"/>
    <w:rPr>
      <w:sz w:val="24"/>
    </w:rPr>
  </w:style>
  <w:style w:styleId="Style_23" w:type="paragraph">
    <w:name w:val="xl94"/>
    <w:basedOn w:val="Style_5"/>
    <w:link w:val="Style_23_ch"/>
    <w:pPr>
      <w:spacing w:afterAutospacing="on" w:beforeAutospacing="on"/>
      <w:ind/>
      <w:jc w:val="center"/>
    </w:pPr>
    <w:rPr>
      <w:sz w:val="24"/>
    </w:rPr>
  </w:style>
  <w:style w:styleId="Style_23_ch" w:type="character">
    <w:name w:val="xl94"/>
    <w:basedOn w:val="Style_5_ch"/>
    <w:link w:val="Style_23"/>
    <w:rPr>
      <w:sz w:val="24"/>
    </w:rPr>
  </w:style>
  <w:style w:styleId="Style_24" w:type="paragraph">
    <w:name w:val="xl75"/>
    <w:basedOn w:val="Style_5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xl75"/>
    <w:basedOn w:val="Style_5_ch"/>
    <w:link w:val="Style_24"/>
    <w:rPr>
      <w:sz w:val="24"/>
    </w:rPr>
  </w:style>
  <w:style w:styleId="Style_25" w:type="paragraph">
    <w:name w:val="Body Text 2"/>
    <w:basedOn w:val="Style_5"/>
    <w:link w:val="Style_25_ch"/>
    <w:pPr>
      <w:spacing w:after="120" w:line="480" w:lineRule="auto"/>
      <w:ind/>
    </w:pPr>
  </w:style>
  <w:style w:styleId="Style_25_ch" w:type="character">
    <w:name w:val="Body Text 2"/>
    <w:basedOn w:val="Style_5_ch"/>
    <w:link w:val="Style_25"/>
  </w:style>
  <w:style w:styleId="Style_26" w:type="paragraph">
    <w:name w:val="toc 3"/>
    <w:next w:val="Style_5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xl77"/>
    <w:basedOn w:val="Style_5"/>
    <w:link w:val="Style_27_ch"/>
    <w:pPr>
      <w:spacing w:afterAutospacing="on" w:beforeAutospacing="on"/>
      <w:ind/>
      <w:jc w:val="center"/>
    </w:pPr>
    <w:rPr>
      <w:sz w:val="24"/>
    </w:rPr>
  </w:style>
  <w:style w:styleId="Style_27_ch" w:type="character">
    <w:name w:val="xl77"/>
    <w:basedOn w:val="Style_5_ch"/>
    <w:link w:val="Style_27"/>
    <w:rPr>
      <w:sz w:val="24"/>
    </w:rPr>
  </w:style>
  <w:style w:styleId="Style_28" w:type="paragraph">
    <w:name w:val="Body Text Indent"/>
    <w:basedOn w:val="Style_5"/>
    <w:link w:val="Style_28_ch"/>
    <w:pPr>
      <w:ind w:firstLine="1134" w:left="0"/>
      <w:jc w:val="both"/>
    </w:pPr>
  </w:style>
  <w:style w:styleId="Style_28_ch" w:type="character">
    <w:name w:val="Body Text Indent"/>
    <w:basedOn w:val="Style_5_ch"/>
    <w:link w:val="Style_28"/>
  </w:style>
  <w:style w:styleId="Style_29" w:type="paragraph">
    <w:name w:val="xl87"/>
    <w:basedOn w:val="Style_5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xl87"/>
    <w:basedOn w:val="Style_5_ch"/>
    <w:link w:val="Style_29"/>
    <w:rPr>
      <w:sz w:val="24"/>
    </w:rPr>
  </w:style>
  <w:style w:styleId="Style_30" w:type="paragraph">
    <w:name w:val="xl95"/>
    <w:basedOn w:val="Style_5"/>
    <w:link w:val="Style_30_ch"/>
    <w:pPr>
      <w:spacing w:afterAutospacing="on" w:beforeAutospacing="on"/>
      <w:ind/>
      <w:jc w:val="center"/>
    </w:pPr>
    <w:rPr>
      <w:sz w:val="24"/>
    </w:rPr>
  </w:style>
  <w:style w:styleId="Style_30_ch" w:type="character">
    <w:name w:val="xl95"/>
    <w:basedOn w:val="Style_5_ch"/>
    <w:link w:val="Style_30"/>
    <w:rPr>
      <w:sz w:val="24"/>
    </w:rPr>
  </w:style>
  <w:style w:styleId="Style_31" w:type="paragraph">
    <w:name w:val="xl82"/>
    <w:basedOn w:val="Style_5"/>
    <w:link w:val="Style_31_ch"/>
    <w:pPr>
      <w:spacing w:afterAutospacing="on" w:beforeAutospacing="on"/>
      <w:ind/>
    </w:pPr>
    <w:rPr>
      <w:sz w:val="24"/>
    </w:rPr>
  </w:style>
  <w:style w:styleId="Style_31_ch" w:type="character">
    <w:name w:val="xl82"/>
    <w:basedOn w:val="Style_5_ch"/>
    <w:link w:val="Style_31"/>
    <w:rPr>
      <w:sz w:val="24"/>
    </w:rPr>
  </w:style>
  <w:style w:styleId="Style_32" w:type="paragraph">
    <w:name w:val="xl88"/>
    <w:basedOn w:val="Style_5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xl88"/>
    <w:basedOn w:val="Style_5_ch"/>
    <w:link w:val="Style_32"/>
    <w:rPr>
      <w:sz w:val="24"/>
    </w:rPr>
  </w:style>
  <w:style w:styleId="Style_33" w:type="paragraph">
    <w:name w:val="consplusnormal"/>
    <w:basedOn w:val="Style_5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consplusnormal"/>
    <w:basedOn w:val="Style_5_ch"/>
    <w:link w:val="Style_33"/>
    <w:rPr>
      <w:sz w:val="24"/>
    </w:rPr>
  </w:style>
  <w:style w:styleId="Style_1" w:type="paragraph">
    <w:name w:val="Номер страницы1"/>
    <w:basedOn w:val="Style_17"/>
    <w:link w:val="Style_1_ch"/>
  </w:style>
  <w:style w:styleId="Style_1_ch" w:type="character">
    <w:name w:val="Номер страницы1"/>
    <w:basedOn w:val="Style_17_ch"/>
    <w:link w:val="Style_1"/>
  </w:style>
  <w:style w:styleId="Style_34" w:type="paragraph">
    <w:name w:val="xl79"/>
    <w:basedOn w:val="Style_5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xl79"/>
    <w:basedOn w:val="Style_5_ch"/>
    <w:link w:val="Style_34"/>
    <w:rPr>
      <w:sz w:val="24"/>
    </w:rPr>
  </w:style>
  <w:style w:styleId="Style_35" w:type="paragraph">
    <w:name w:val="xl86"/>
    <w:basedOn w:val="Style_5"/>
    <w:link w:val="Style_35_ch"/>
    <w:pPr>
      <w:spacing w:afterAutospacing="on" w:beforeAutospacing="on"/>
      <w:ind/>
      <w:jc w:val="right"/>
    </w:pPr>
    <w:rPr>
      <w:sz w:val="24"/>
    </w:rPr>
  </w:style>
  <w:style w:styleId="Style_35_ch" w:type="character">
    <w:name w:val="xl86"/>
    <w:basedOn w:val="Style_5_ch"/>
    <w:link w:val="Style_35"/>
    <w:rPr>
      <w:sz w:val="24"/>
    </w:rPr>
  </w:style>
  <w:style w:styleId="Style_36" w:type="paragraph">
    <w:name w:val="xl74"/>
    <w:basedOn w:val="Style_5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xl74"/>
    <w:basedOn w:val="Style_5_ch"/>
    <w:link w:val="Style_36"/>
    <w:rPr>
      <w:sz w:val="24"/>
    </w:rPr>
  </w:style>
  <w:style w:styleId="Style_37" w:type="paragraph">
    <w:name w:val="heading 5"/>
    <w:basedOn w:val="Style_5"/>
    <w:next w:val="Style_5"/>
    <w:link w:val="Style_37_ch"/>
    <w:uiPriority w:val="9"/>
    <w:qFormat/>
    <w:pPr>
      <w:keepNext w:val="1"/>
      <w:ind/>
      <w:jc w:val="both"/>
      <w:outlineLvl w:val="4"/>
    </w:pPr>
    <w:rPr>
      <w:b w:val="1"/>
    </w:rPr>
  </w:style>
  <w:style w:styleId="Style_37_ch" w:type="character">
    <w:name w:val="heading 5"/>
    <w:basedOn w:val="Style_5_ch"/>
    <w:link w:val="Style_37"/>
    <w:rPr>
      <w:b w:val="1"/>
    </w:rPr>
  </w:style>
  <w:style w:styleId="Style_38" w:type="paragraph">
    <w:name w:val="xl83"/>
    <w:basedOn w:val="Style_5"/>
    <w:link w:val="Style_38_ch"/>
    <w:pPr>
      <w:spacing w:afterAutospacing="on" w:beforeAutospacing="on"/>
      <w:ind/>
      <w:jc w:val="center"/>
    </w:pPr>
    <w:rPr>
      <w:sz w:val="24"/>
    </w:rPr>
  </w:style>
  <w:style w:styleId="Style_38_ch" w:type="character">
    <w:name w:val="xl83"/>
    <w:basedOn w:val="Style_5_ch"/>
    <w:link w:val="Style_38"/>
    <w:rPr>
      <w:sz w:val="24"/>
    </w:rPr>
  </w:style>
  <w:style w:styleId="Style_39" w:type="paragraph">
    <w:name w:val="xl92"/>
    <w:basedOn w:val="Style_5"/>
    <w:link w:val="Style_39_ch"/>
    <w:pPr>
      <w:spacing w:afterAutospacing="on" w:beforeAutospacing="on"/>
      <w:ind/>
      <w:jc w:val="center"/>
    </w:pPr>
    <w:rPr>
      <w:sz w:val="24"/>
    </w:rPr>
  </w:style>
  <w:style w:styleId="Style_39_ch" w:type="character">
    <w:name w:val="xl92"/>
    <w:basedOn w:val="Style_5_ch"/>
    <w:link w:val="Style_39"/>
    <w:rPr>
      <w:sz w:val="24"/>
    </w:rPr>
  </w:style>
  <w:style w:styleId="Style_40" w:type="paragraph">
    <w:name w:val="heading 1"/>
    <w:basedOn w:val="Style_5"/>
    <w:next w:val="Style_5"/>
    <w:link w:val="Style_40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0_ch" w:type="character">
    <w:name w:val="heading 1"/>
    <w:basedOn w:val="Style_5_ch"/>
    <w:link w:val="Style_40"/>
    <w:rPr>
      <w:b w:val="1"/>
      <w:sz w:val="32"/>
    </w:rPr>
  </w:style>
  <w:style w:styleId="Style_41" w:type="paragraph">
    <w:name w:val="Без интервала1"/>
    <w:link w:val="Style_41_ch"/>
    <w:rPr>
      <w:rFonts w:ascii="Calibri" w:hAnsi="Calibri"/>
      <w:sz w:val="22"/>
    </w:rPr>
  </w:style>
  <w:style w:styleId="Style_41_ch" w:type="character">
    <w:name w:val="Без интервала1"/>
    <w:link w:val="Style_41"/>
    <w:rPr>
      <w:rFonts w:ascii="Calibri" w:hAnsi="Calibri"/>
      <w:sz w:val="22"/>
    </w:rPr>
  </w:style>
  <w:style w:styleId="Style_42" w:type="paragraph">
    <w:name w:val="xl89"/>
    <w:basedOn w:val="Style_5"/>
    <w:link w:val="Style_42_ch"/>
    <w:pPr>
      <w:spacing w:afterAutospacing="on" w:beforeAutospacing="on"/>
      <w:ind/>
      <w:jc w:val="center"/>
    </w:pPr>
    <w:rPr>
      <w:sz w:val="24"/>
    </w:rPr>
  </w:style>
  <w:style w:styleId="Style_42_ch" w:type="character">
    <w:name w:val="xl89"/>
    <w:basedOn w:val="Style_5_ch"/>
    <w:link w:val="Style_42"/>
    <w:rPr>
      <w:sz w:val="24"/>
    </w:rPr>
  </w:style>
  <w:style w:styleId="Style_43" w:type="paragraph">
    <w:name w:val="a2"/>
    <w:basedOn w:val="Style_5"/>
    <w:link w:val="Style_43_ch"/>
    <w:pPr>
      <w:spacing w:afterAutospacing="on" w:beforeAutospacing="on"/>
      <w:ind/>
    </w:pPr>
    <w:rPr>
      <w:sz w:val="24"/>
    </w:rPr>
  </w:style>
  <w:style w:styleId="Style_43_ch" w:type="character">
    <w:name w:val="a2"/>
    <w:basedOn w:val="Style_5_ch"/>
    <w:link w:val="Style_43"/>
    <w:rPr>
      <w:sz w:val="24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toc 1"/>
    <w:next w:val="Style_5"/>
    <w:link w:val="Style_46_ch"/>
    <w:uiPriority w:val="39"/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ind/>
      <w:jc w:val="both"/>
    </w:pPr>
    <w:rPr>
      <w:rFonts w:ascii="XO Thames" w:hAnsi="XO Thames"/>
    </w:rPr>
  </w:style>
  <w:style w:styleId="Style_47_ch" w:type="character">
    <w:name w:val="Header and Footer"/>
    <w:link w:val="Style_47"/>
    <w:rPr>
      <w:rFonts w:ascii="XO Thames" w:hAnsi="XO Thames"/>
    </w:rPr>
  </w:style>
  <w:style w:styleId="Style_48" w:type="paragraph">
    <w:name w:val="Просмотренная гиперссылка1"/>
    <w:link w:val="Style_48_ch"/>
    <w:rPr>
      <w:color w:val="800080"/>
      <w:u w:val="single"/>
    </w:rPr>
  </w:style>
  <w:style w:styleId="Style_48_ch" w:type="character">
    <w:name w:val="Просмотренная гиперссылка1"/>
    <w:link w:val="Style_48"/>
    <w:rPr>
      <w:color w:val="800080"/>
      <w:u w:val="single"/>
    </w:rPr>
  </w:style>
  <w:style w:styleId="Style_49" w:type="paragraph">
    <w:name w:val="xl90"/>
    <w:basedOn w:val="Style_5"/>
    <w:link w:val="Style_49_ch"/>
    <w:pPr>
      <w:spacing w:afterAutospacing="on" w:beforeAutospacing="on"/>
      <w:ind/>
      <w:jc w:val="center"/>
    </w:pPr>
    <w:rPr>
      <w:sz w:val="24"/>
    </w:rPr>
  </w:style>
  <w:style w:styleId="Style_49_ch" w:type="character">
    <w:name w:val="xl90"/>
    <w:basedOn w:val="Style_5_ch"/>
    <w:link w:val="Style_49"/>
    <w:rPr>
      <w:sz w:val="24"/>
    </w:rPr>
  </w:style>
  <w:style w:styleId="Style_50" w:type="paragraph">
    <w:name w:val="footer"/>
    <w:basedOn w:val="Style_5"/>
    <w:link w:val="Style_5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0_ch" w:type="character">
    <w:name w:val="footer"/>
    <w:basedOn w:val="Style_5_ch"/>
    <w:link w:val="Style_50"/>
    <w:rPr>
      <w:sz w:val="20"/>
    </w:rPr>
  </w:style>
  <w:style w:styleId="Style_51" w:type="paragraph">
    <w:name w:val="ConsPlusNonformat"/>
    <w:link w:val="Style_51_ch"/>
    <w:pPr>
      <w:widowControl w:val="0"/>
      <w:ind/>
    </w:pPr>
    <w:rPr>
      <w:rFonts w:ascii="Courier New" w:hAnsi="Courier New"/>
    </w:rPr>
  </w:style>
  <w:style w:styleId="Style_51_ch" w:type="character">
    <w:name w:val="ConsPlusNonformat"/>
    <w:link w:val="Style_51"/>
    <w:rPr>
      <w:rFonts w:ascii="Courier New" w:hAnsi="Courier New"/>
    </w:rPr>
  </w:style>
  <w:style w:styleId="Style_52" w:type="paragraph">
    <w:name w:val="toc 9"/>
    <w:next w:val="Style_5"/>
    <w:link w:val="Style_52_ch"/>
    <w:uiPriority w:val="39"/>
    <w:pPr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xl85"/>
    <w:basedOn w:val="Style_5"/>
    <w:link w:val="Style_53_ch"/>
    <w:pPr>
      <w:spacing w:afterAutospacing="on" w:beforeAutospacing="on"/>
      <w:ind/>
      <w:jc w:val="center"/>
    </w:pPr>
    <w:rPr>
      <w:sz w:val="24"/>
    </w:rPr>
  </w:style>
  <w:style w:styleId="Style_53_ch" w:type="character">
    <w:name w:val="xl85"/>
    <w:basedOn w:val="Style_5_ch"/>
    <w:link w:val="Style_53"/>
    <w:rPr>
      <w:sz w:val="24"/>
    </w:rPr>
  </w:style>
  <w:style w:styleId="Style_54" w:type="paragraph">
    <w:name w:val="Postan"/>
    <w:basedOn w:val="Style_5"/>
    <w:link w:val="Style_54_ch"/>
    <w:pPr>
      <w:ind/>
      <w:jc w:val="center"/>
    </w:pPr>
  </w:style>
  <w:style w:styleId="Style_54_ch" w:type="character">
    <w:name w:val="Postan"/>
    <w:basedOn w:val="Style_5_ch"/>
    <w:link w:val="Style_54"/>
  </w:style>
  <w:style w:styleId="Style_55" w:type="paragraph">
    <w:name w:val="toc 8"/>
    <w:next w:val="Style_5"/>
    <w:link w:val="Style_55_ch"/>
    <w:uiPriority w:val="39"/>
    <w:pPr>
      <w:ind w:firstLine="0" w:left="1400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ConsPlusTitle"/>
    <w:link w:val="Style_56_ch"/>
    <w:pPr>
      <w:widowControl w:val="0"/>
      <w:ind/>
    </w:pPr>
    <w:rPr>
      <w:rFonts w:ascii="Times New (W1)" w:hAnsi="Times New (W1)"/>
      <w:b w:val="1"/>
      <w:sz w:val="28"/>
    </w:rPr>
  </w:style>
  <w:style w:styleId="Style_56_ch" w:type="character">
    <w:name w:val="ConsPlusTitle"/>
    <w:link w:val="Style_56"/>
    <w:rPr>
      <w:rFonts w:ascii="Times New (W1)" w:hAnsi="Times New (W1)"/>
      <w:b w:val="1"/>
      <w:sz w:val="28"/>
    </w:rPr>
  </w:style>
  <w:style w:styleId="Style_57" w:type="paragraph">
    <w:name w:val="Body Text Indent 2"/>
    <w:basedOn w:val="Style_5"/>
    <w:link w:val="Style_57_ch"/>
    <w:pPr>
      <w:spacing w:line="360" w:lineRule="auto"/>
      <w:ind w:firstLine="720" w:left="0"/>
    </w:pPr>
  </w:style>
  <w:style w:styleId="Style_57_ch" w:type="character">
    <w:name w:val="Body Text Indent 2"/>
    <w:basedOn w:val="Style_5_ch"/>
    <w:link w:val="Style_57"/>
  </w:style>
  <w:style w:styleId="Style_58" w:type="paragraph">
    <w:name w:val="Balloon Text"/>
    <w:basedOn w:val="Style_5"/>
    <w:link w:val="Style_58_ch"/>
    <w:rPr>
      <w:rFonts w:ascii="Tahoma" w:hAnsi="Tahoma"/>
      <w:sz w:val="16"/>
    </w:rPr>
  </w:style>
  <w:style w:styleId="Style_58_ch" w:type="character">
    <w:name w:val="Balloon Text"/>
    <w:basedOn w:val="Style_5_ch"/>
    <w:link w:val="Style_58"/>
    <w:rPr>
      <w:rFonts w:ascii="Tahoma" w:hAnsi="Tahoma"/>
      <w:sz w:val="16"/>
    </w:rPr>
  </w:style>
  <w:style w:styleId="Style_59" w:type="paragraph">
    <w:name w:val="xl78"/>
    <w:basedOn w:val="Style_5"/>
    <w:link w:val="Style_59_ch"/>
    <w:pPr>
      <w:spacing w:afterAutospacing="on" w:beforeAutospacing="on"/>
      <w:ind/>
    </w:pPr>
    <w:rPr>
      <w:sz w:val="24"/>
    </w:rPr>
  </w:style>
  <w:style w:styleId="Style_59_ch" w:type="character">
    <w:name w:val="xl78"/>
    <w:basedOn w:val="Style_5_ch"/>
    <w:link w:val="Style_59"/>
    <w:rPr>
      <w:sz w:val="24"/>
    </w:rPr>
  </w:style>
  <w:style w:styleId="Style_60" w:type="paragraph">
    <w:name w:val="ConsPlusCell"/>
    <w:link w:val="Style_60_ch"/>
    <w:pPr>
      <w:widowControl w:val="0"/>
      <w:ind/>
    </w:pPr>
    <w:rPr>
      <w:rFonts w:ascii="Arial" w:hAnsi="Arial"/>
    </w:rPr>
  </w:style>
  <w:style w:styleId="Style_60_ch" w:type="character">
    <w:name w:val="ConsPlusCell"/>
    <w:link w:val="Style_60"/>
    <w:rPr>
      <w:rFonts w:ascii="Arial" w:hAnsi="Arial"/>
    </w:rPr>
  </w:style>
  <w:style w:styleId="Style_61" w:type="paragraph">
    <w:name w:val="Body Text"/>
    <w:basedOn w:val="Style_5"/>
    <w:link w:val="Style_61_ch"/>
    <w:pPr>
      <w:ind/>
      <w:jc w:val="both"/>
    </w:pPr>
  </w:style>
  <w:style w:styleId="Style_61_ch" w:type="character">
    <w:name w:val="Body Text"/>
    <w:basedOn w:val="Style_5_ch"/>
    <w:link w:val="Style_61"/>
  </w:style>
  <w:style w:styleId="Style_62" w:type="paragraph">
    <w:name w:val="Знак"/>
    <w:basedOn w:val="Style_5"/>
    <w:link w:val="Style_62_ch"/>
    <w:pPr>
      <w:spacing w:after="160" w:line="240" w:lineRule="exact"/>
      <w:ind/>
    </w:pPr>
    <w:rPr>
      <w:rFonts w:ascii="Verdana" w:hAnsi="Verdana"/>
      <w:sz w:val="20"/>
    </w:rPr>
  </w:style>
  <w:style w:styleId="Style_62_ch" w:type="character">
    <w:name w:val="Знак"/>
    <w:basedOn w:val="Style_5_ch"/>
    <w:link w:val="Style_62"/>
    <w:rPr>
      <w:rFonts w:ascii="Verdana" w:hAnsi="Verdana"/>
      <w:sz w:val="20"/>
    </w:rPr>
  </w:style>
  <w:style w:styleId="Style_63" w:type="paragraph">
    <w:name w:val="toc 5"/>
    <w:next w:val="Style_5"/>
    <w:link w:val="Style_63_ch"/>
    <w:uiPriority w:val="39"/>
    <w:pPr>
      <w:ind w:firstLine="0" w:left="800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xl84"/>
    <w:basedOn w:val="Style_5"/>
    <w:link w:val="Style_64_ch"/>
    <w:pPr>
      <w:spacing w:afterAutospacing="on" w:beforeAutospacing="on"/>
      <w:ind/>
    </w:pPr>
    <w:rPr>
      <w:sz w:val="24"/>
    </w:rPr>
  </w:style>
  <w:style w:styleId="Style_64_ch" w:type="character">
    <w:name w:val="xl84"/>
    <w:basedOn w:val="Style_5_ch"/>
    <w:link w:val="Style_64"/>
    <w:rPr>
      <w:sz w:val="24"/>
    </w:rPr>
  </w:style>
  <w:style w:styleId="Style_65" w:type="paragraph">
    <w:name w:val="Default Paragraph Font"/>
    <w:link w:val="Style_65_ch"/>
  </w:style>
  <w:style w:styleId="Style_65_ch" w:type="character">
    <w:name w:val="Default Paragraph Font"/>
    <w:link w:val="Style_65"/>
  </w:style>
  <w:style w:styleId="Style_66" w:type="paragraph">
    <w:name w:val="ConsPlusDocList"/>
    <w:link w:val="Style_66_ch"/>
    <w:pPr>
      <w:widowControl w:val="0"/>
      <w:ind/>
    </w:pPr>
    <w:rPr>
      <w:rFonts w:ascii="Courier New" w:hAnsi="Courier New"/>
    </w:rPr>
  </w:style>
  <w:style w:styleId="Style_66_ch" w:type="character">
    <w:name w:val="ConsPlusDocList"/>
    <w:link w:val="Style_66"/>
    <w:rPr>
      <w:rFonts w:ascii="Courier New" w:hAnsi="Courier New"/>
    </w:rPr>
  </w:style>
  <w:style w:styleId="Style_67" w:type="paragraph">
    <w:name w:val="Subtitle"/>
    <w:basedOn w:val="Style_5"/>
    <w:next w:val="Style_5"/>
    <w:link w:val="Style_67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67_ch" w:type="character">
    <w:name w:val="Subtitle"/>
    <w:basedOn w:val="Style_5_ch"/>
    <w:link w:val="Style_67"/>
    <w:rPr>
      <w:rFonts w:ascii="Cambria" w:hAnsi="Cambria"/>
      <w:sz w:val="24"/>
    </w:rPr>
  </w:style>
  <w:style w:styleId="Style_3" w:type="paragraph">
    <w:name w:val="Title"/>
    <w:basedOn w:val="Style_5"/>
    <w:next w:val="Style_67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5_ch"/>
    <w:link w:val="Style_3"/>
    <w:rPr>
      <w:sz w:val="36"/>
    </w:rPr>
  </w:style>
  <w:style w:styleId="Style_68" w:type="paragraph">
    <w:name w:val="heading 4"/>
    <w:basedOn w:val="Style_5"/>
    <w:next w:val="Style_5"/>
    <w:link w:val="Style_6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68_ch" w:type="character">
    <w:name w:val="heading 4"/>
    <w:basedOn w:val="Style_5_ch"/>
    <w:link w:val="Style_68"/>
    <w:rPr>
      <w:b w:val="1"/>
    </w:rPr>
  </w:style>
  <w:style w:styleId="Style_69" w:type="paragraph">
    <w:name w:val="Body Text Indent 3"/>
    <w:basedOn w:val="Style_5"/>
    <w:link w:val="Style_69_ch"/>
    <w:pPr>
      <w:ind w:firstLine="709" w:left="0"/>
      <w:jc w:val="both"/>
    </w:pPr>
  </w:style>
  <w:style w:styleId="Style_69_ch" w:type="character">
    <w:name w:val="Body Text Indent 3"/>
    <w:basedOn w:val="Style_5_ch"/>
    <w:link w:val="Style_69"/>
  </w:style>
  <w:style w:styleId="Style_70" w:type="paragraph">
    <w:name w:val="heading 2"/>
    <w:basedOn w:val="Style_5"/>
    <w:next w:val="Style_5"/>
    <w:link w:val="Style_7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70_ch" w:type="character">
    <w:name w:val="heading 2"/>
    <w:basedOn w:val="Style_5_ch"/>
    <w:link w:val="Style_70"/>
    <w:rPr>
      <w:b w:val="1"/>
    </w:rPr>
  </w:style>
  <w:style w:styleId="Style_71" w:type="paragraph">
    <w:name w:val="xl81"/>
    <w:basedOn w:val="Style_5"/>
    <w:link w:val="Style_71_ch"/>
    <w:pPr>
      <w:spacing w:afterAutospacing="on" w:beforeAutospacing="on"/>
      <w:ind/>
      <w:jc w:val="center"/>
    </w:pPr>
    <w:rPr>
      <w:sz w:val="24"/>
    </w:rPr>
  </w:style>
  <w:style w:styleId="Style_71_ch" w:type="character">
    <w:name w:val="xl81"/>
    <w:basedOn w:val="Style_5_ch"/>
    <w:link w:val="Style_71"/>
    <w:rPr>
      <w:sz w:val="24"/>
    </w:rPr>
  </w:style>
  <w:style w:styleId="Style_7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2024-06-10T08:34:49Z</dcterms:modified>
</cp:coreProperties>
</file>