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2D2D49" w:rsidRDefault="00DF46F5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28.01</w:t>
      </w:r>
      <w:r w:rsidR="00417BB3">
        <w:rPr>
          <w:rFonts w:ascii="Times New Roman" w:hAnsi="Times New Roman"/>
          <w:sz w:val="24"/>
          <w:szCs w:val="24"/>
          <w:lang w:val="ru-RU"/>
        </w:rPr>
        <w:t>.2019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DD0DA1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10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CF73C2">
        <w:rPr>
          <w:rFonts w:ascii="Times New Roman" w:hAnsi="Times New Roman"/>
          <w:b/>
          <w:sz w:val="24"/>
          <w:szCs w:val="24"/>
          <w:lang w:val="ru-RU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«Об утверждении  муниципальной программы Троицкого сельского поселения «</w:t>
      </w:r>
      <w:r w:rsidR="00CF73C2">
        <w:rPr>
          <w:rFonts w:ascii="Times New Roman" w:hAnsi="Times New Roman"/>
          <w:b/>
          <w:sz w:val="24"/>
          <w:szCs w:val="24"/>
          <w:lang w:val="ru-RU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142 от 27.12.201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г. «О бюджете Троицкого сельского поселения на 2019-2021г.»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в л я е т:</w:t>
      </w:r>
    </w:p>
    <w:p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CF73C2" w:rsidRDefault="00417BB3" w:rsidP="00417BB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CF73C2">
        <w:rPr>
          <w:rFonts w:ascii="Times New Roman" w:hAnsi="Times New Roman"/>
          <w:color w:val="000000"/>
          <w:sz w:val="24"/>
          <w:szCs w:val="24"/>
          <w:lang w:val="ru-RU"/>
        </w:rPr>
        <w:t>поселения от 23.10.2018 г. № 187</w:t>
      </w: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 w:rsidR="00CF73C2"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="00CF73C2"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 w:rsidR="00CF73C2">
        <w:rPr>
          <w:rFonts w:ascii="Times New Roman" w:hAnsi="Times New Roman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0D321F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:rsidR="00CF301D" w:rsidRDefault="00CF301D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CF301D" w:rsidRPr="00CF301D" w:rsidRDefault="00CF301D" w:rsidP="00CF301D">
      <w:pPr>
        <w:pageBreakBefore/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CF301D" w:rsidRPr="00CF301D" w:rsidRDefault="00CF301D" w:rsidP="00CF301D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CF301D" w:rsidRPr="00CF301D" w:rsidRDefault="00CF301D" w:rsidP="00CF301D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:rsidR="00CF301D" w:rsidRPr="00CF301D" w:rsidRDefault="00CF301D" w:rsidP="00CF301D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:rsidR="00CF301D" w:rsidRPr="00CF301D" w:rsidRDefault="00CF301D" w:rsidP="00CF301D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DF46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28.01</w:t>
      </w:r>
      <w:r w:rsidR="00CF73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.2019</w:t>
      </w: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DF46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DF46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</w:t>
      </w:r>
    </w:p>
    <w:p w:rsidR="00CF301D" w:rsidRPr="00CF301D" w:rsidRDefault="00CF301D" w:rsidP="00CF301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CF301D" w:rsidRPr="00CF301D" w:rsidRDefault="00CF301D" w:rsidP="00CF301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поселения.</w:t>
            </w:r>
          </w:p>
        </w:tc>
      </w:tr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«Развитие благоустройства территории Троицкого сельского поселения»</w:t>
            </w:r>
          </w:p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301D" w:rsidRPr="00CF301D" w:rsidTr="00CF73C2">
        <w:trPr>
          <w:trHeight w:val="8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Повышение уровня благоустройства территории Троицкого сельского поселения.</w:t>
            </w:r>
          </w:p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301D" w:rsidRPr="00DF46F5" w:rsidTr="00CF73C2">
        <w:trPr>
          <w:trHeight w:val="962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301D" w:rsidRPr="00DF46F5" w:rsidTr="00CF73C2">
        <w:trPr>
          <w:trHeight w:val="1509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Уровень газификации Троицкого сельского поселения, процентов.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Уровень благоус</w:t>
            </w:r>
            <w:r w:rsidR="00CF73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ования, процентов.</w:t>
            </w:r>
          </w:p>
        </w:tc>
      </w:tr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CF301D" w:rsidRPr="00DF46F5" w:rsidTr="00CF73C2">
        <w:trPr>
          <w:trHeight w:val="10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муниципальной пр</w:t>
            </w:r>
            <w:r w:rsidR="000F4A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ограммы составляет 20837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из средств областного бюджета – 0,0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лей; из средств бюджета Троиц</w:t>
            </w:r>
            <w:r w:rsidR="000F4A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кого сельского поселения – 20837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CF301D" w:rsidRPr="00CF301D" w:rsidRDefault="00861111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6458,0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861111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6458,0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DF46F5" w:rsidTr="00CF73C2">
        <w:trPr>
          <w:trHeight w:val="1123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F4AFF" w:rsidRDefault="000F4AFF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CF301D" w:rsidRPr="00CF301D" w:rsidTr="00CF73C2">
        <w:trPr>
          <w:trHeight w:val="8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CF301D" w:rsidRPr="00DF46F5" w:rsidTr="00CF73C2">
        <w:trPr>
          <w:trHeight w:val="706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уровня газификации населенных пунктов Троицкого сельского поселения.</w:t>
            </w:r>
          </w:p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301D" w:rsidRPr="00DF46F5" w:rsidTr="00CF73C2">
        <w:trPr>
          <w:trHeight w:val="1509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Уровень газификации населенных пунктов Троицкого сельского поселения, процентов.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CF301D" w:rsidRPr="00DF46F5" w:rsidTr="00CF73C2">
        <w:trPr>
          <w:trHeight w:val="10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 w:rsidR="000F4A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3723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тыс. руб., в том числе: из средств областного бюджета – 0,0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лей; из средств бюджета Тро</w:t>
            </w:r>
            <w:r w:rsidR="000F4A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ицкого сельского поселения – 3723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CF301D" w:rsidRPr="00CF301D" w:rsidRDefault="000F4AFF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CF301D"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CF301D" w:rsidRPr="00CF301D" w:rsidRDefault="000F4AFF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3723</w:t>
            </w:r>
            <w:r w:rsidR="00CF301D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0F4AFF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3723</w:t>
            </w:r>
            <w:r w:rsidR="00CF301D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CF301D" w:rsidRPr="00DF46F5" w:rsidTr="00CF73C2">
        <w:trPr>
          <w:trHeight w:val="1123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удовлетворенности населени</w:t>
            </w:r>
            <w:r w:rsidR="000F4A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Троицкого сельского поселения уровнем коммунального обслуживания. 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ПАСПОРТ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="00C7723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устройства территории 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="00C772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устройства территории </w:t>
            </w:r>
          </w:p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CF301D" w:rsidRPr="00CF301D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CF301D" w:rsidRPr="00CF301D" w:rsidTr="00CF73C2">
        <w:trPr>
          <w:trHeight w:val="8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CF301D" w:rsidRPr="00DF46F5" w:rsidTr="00CF73C2">
        <w:trPr>
          <w:trHeight w:val="706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Развитие уровня благоустройства территории поселения.</w:t>
            </w:r>
          </w:p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301D" w:rsidRPr="00DF46F5" w:rsidTr="00CF73C2">
        <w:trPr>
          <w:trHeight w:val="1509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Доля фактически освещенных улиц в общей протяженности улиц населенных пунктов, процентов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CF301D" w:rsidRPr="00DF46F5" w:rsidTr="00CF73C2">
        <w:trPr>
          <w:trHeight w:val="6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CF301D" w:rsidRPr="00CF301D" w:rsidRDefault="00CF301D" w:rsidP="00CF30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CF301D" w:rsidRPr="00DF46F5" w:rsidTr="00CF73C2">
        <w:trPr>
          <w:trHeight w:val="10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 w:rsidR="000F4A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льной программы составляет 17134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из средств областного бюджета – 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лей; из средств бюджета Троиц</w:t>
            </w:r>
            <w:r w:rsidR="000F4A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кого сельского поселения – 17134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CF301D" w:rsidRPr="00CF301D" w:rsidRDefault="000F4AFF" w:rsidP="00CF3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2735</w:t>
            </w:r>
            <w:r w:rsidR="00CF301D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0F4AFF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2735</w:t>
            </w:r>
            <w:r w:rsidR="00CF301D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  <w:vMerge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400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1309,0</w:t>
            </w:r>
          </w:p>
        </w:tc>
      </w:tr>
      <w:tr w:rsidR="00CF301D" w:rsidRPr="00DF46F5" w:rsidTr="00CF73C2">
        <w:trPr>
          <w:trHeight w:val="1123"/>
          <w:tblCellSpacing w:w="5" w:type="nil"/>
        </w:trPr>
        <w:tc>
          <w:tcPr>
            <w:tcW w:w="2400" w:type="dxa"/>
          </w:tcPr>
          <w:p w:rsidR="00CF301D" w:rsidRPr="00CF301D" w:rsidRDefault="00CF301D" w:rsidP="00CF3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CF301D" w:rsidRPr="00CF301D" w:rsidRDefault="00CF301D" w:rsidP="00CF301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благоустройства в сельском поселении.</w:t>
            </w:r>
          </w:p>
          <w:p w:rsidR="00CF301D" w:rsidRPr="00CF301D" w:rsidRDefault="00CF301D" w:rsidP="00CF301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Указанные направления реализуются в </w:t>
      </w:r>
      <w:proofErr w:type="spellStart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оответствии</w:t>
      </w:r>
      <w:proofErr w:type="spellEnd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: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Стратегией социально-экономического развития Ростовской области на период до 2030 года;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Основной целью программы является комплексное решение проблем </w:t>
      </w:r>
      <w:proofErr w:type="spellStart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благоустройстваи</w:t>
      </w:r>
      <w:proofErr w:type="spellEnd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внешнего вида территории Троицкого сельского поселения.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достижения цели необходимо решить следующие задачи:</w:t>
      </w:r>
    </w:p>
    <w:p w:rsidR="00CF301D" w:rsidRPr="00CF301D" w:rsidRDefault="00CF301D" w:rsidP="00CF301D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освещения улиц.</w:t>
      </w:r>
    </w:p>
    <w:p w:rsidR="00CF301D" w:rsidRPr="00CF301D" w:rsidRDefault="00CF301D" w:rsidP="00CF301D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содержания мест захоронения в сельском поселении.</w:t>
      </w:r>
    </w:p>
    <w:p w:rsidR="00CF301D" w:rsidRPr="00CF301D" w:rsidRDefault="00CF301D" w:rsidP="00CF301D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Выполнение прочих мероприятий по благоустройству территории сельского поселения.</w:t>
      </w:r>
    </w:p>
    <w:p w:rsidR="00CF301D" w:rsidRPr="00CF301D" w:rsidRDefault="00CF301D" w:rsidP="00CF301D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Увеличение уровня газификации населенных пунктов сельского поселения.</w:t>
      </w: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реализации подпрограммы к 2030 году должен </w:t>
      </w:r>
      <w:proofErr w:type="spellStart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повысеться</w:t>
      </w:r>
      <w:proofErr w:type="spellEnd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:rsidR="00CF301D" w:rsidRPr="00CF301D" w:rsidRDefault="00CF301D" w:rsidP="00CF30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CF301D" w:rsidRPr="00CF301D" w:rsidRDefault="00CF301D" w:rsidP="00CF30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:rsidR="00CF301D" w:rsidRPr="00CF301D" w:rsidRDefault="00CF301D" w:rsidP="00CF30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CF301D" w:rsidRPr="00CF301D" w:rsidRDefault="00CF301D" w:rsidP="00CF30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CF301D" w:rsidRPr="00CF301D" w:rsidSect="00CF73C2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Расходы на реализацию муниципальной программы приведены в Таблице  № 7</w:t>
      </w:r>
    </w:p>
    <w:p w:rsidR="00CF301D" w:rsidRPr="00CF301D" w:rsidRDefault="00CF301D" w:rsidP="00CF30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</w:t>
      </w: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CF301D" w:rsidRPr="00CF301D" w:rsidTr="00CF73C2">
        <w:trPr>
          <w:trHeight w:val="330"/>
        </w:trPr>
        <w:tc>
          <w:tcPr>
            <w:tcW w:w="534" w:type="dxa"/>
            <w:vMerge w:val="restart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CF301D" w:rsidRPr="00CF301D" w:rsidTr="00CF73C2">
        <w:trPr>
          <w:trHeight w:val="225"/>
        </w:trPr>
        <w:tc>
          <w:tcPr>
            <w:tcW w:w="534" w:type="dxa"/>
            <w:vMerge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CF301D" w:rsidRPr="00CF301D" w:rsidTr="00CF73C2">
        <w:trPr>
          <w:trHeight w:val="225"/>
        </w:trPr>
        <w:tc>
          <w:tcPr>
            <w:tcW w:w="534" w:type="dxa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CF301D" w:rsidRPr="00DF46F5" w:rsidTr="00CF73C2">
        <w:trPr>
          <w:trHeight w:val="225"/>
        </w:trPr>
        <w:tc>
          <w:tcPr>
            <w:tcW w:w="15983" w:type="dxa"/>
            <w:gridSpan w:val="17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CF301D" w:rsidRPr="00CF301D" w:rsidTr="00CF73C2">
        <w:trPr>
          <w:trHeight w:val="225"/>
        </w:trPr>
        <w:tc>
          <w:tcPr>
            <w:tcW w:w="534" w:type="dxa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процентов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88,0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</w:tr>
      <w:tr w:rsidR="00CF301D" w:rsidRPr="00CF301D" w:rsidTr="00CF73C2">
        <w:trPr>
          <w:trHeight w:val="225"/>
        </w:trPr>
        <w:tc>
          <w:tcPr>
            <w:tcW w:w="534" w:type="dxa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Уровень благоустроенности муниципального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образрования</w:t>
            </w:r>
            <w:proofErr w:type="spellEnd"/>
          </w:p>
        </w:tc>
        <w:tc>
          <w:tcPr>
            <w:tcW w:w="7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процентов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90,0</w:t>
            </w:r>
          </w:p>
        </w:tc>
      </w:tr>
      <w:tr w:rsidR="00CF301D" w:rsidRPr="00DF46F5" w:rsidTr="00CF73C2">
        <w:trPr>
          <w:trHeight w:val="225"/>
        </w:trPr>
        <w:tc>
          <w:tcPr>
            <w:tcW w:w="15983" w:type="dxa"/>
            <w:gridSpan w:val="17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CF301D" w:rsidRPr="00CF301D" w:rsidTr="00CF73C2">
        <w:trPr>
          <w:trHeight w:val="225"/>
        </w:trPr>
        <w:tc>
          <w:tcPr>
            <w:tcW w:w="534" w:type="dxa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процентов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88,0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90,0</w:t>
            </w:r>
          </w:p>
        </w:tc>
      </w:tr>
      <w:tr w:rsidR="00CF301D" w:rsidRPr="00DF46F5" w:rsidTr="00CF73C2">
        <w:trPr>
          <w:trHeight w:val="225"/>
        </w:trPr>
        <w:tc>
          <w:tcPr>
            <w:tcW w:w="15983" w:type="dxa"/>
            <w:gridSpan w:val="17"/>
            <w:vAlign w:val="center"/>
          </w:tcPr>
          <w:p w:rsidR="00CF301D" w:rsidRPr="00CF301D" w:rsidRDefault="00CF301D" w:rsidP="00CF3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Развитие </w:t>
            </w:r>
            <w:r w:rsidR="00C772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территории Троицкого сельского поселения»</w:t>
            </w:r>
          </w:p>
        </w:tc>
      </w:tr>
      <w:tr w:rsidR="00CF301D" w:rsidRPr="00CF301D" w:rsidTr="00CF73C2">
        <w:trPr>
          <w:trHeight w:val="225"/>
        </w:trPr>
        <w:tc>
          <w:tcPr>
            <w:tcW w:w="534" w:type="dxa"/>
            <w:vAlign w:val="center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процентов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26,7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26,7</w:t>
            </w:r>
          </w:p>
        </w:tc>
      </w:tr>
    </w:tbl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F301D" w:rsidRPr="00CF301D" w:rsidRDefault="00CF301D" w:rsidP="00CF301D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CF301D" w:rsidRPr="00DF46F5" w:rsidTr="00CF73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CF301D" w:rsidRPr="00CF301D" w:rsidTr="00CF73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CF301D" w:rsidRPr="00CF301D" w:rsidTr="00CF73C2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CF301D" w:rsidRPr="00DF46F5" w:rsidTr="00CF73C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CF301D" w:rsidRPr="00DF46F5" w:rsidTr="00CF73C2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CF301D" w:rsidRPr="00DF46F5" w:rsidTr="00CF73C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CF301D" w:rsidRPr="00CF301D" w:rsidTr="00CF73C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Строительство инженерной инфраструктуры микрорайона для 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района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удовлетворенности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2512B3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CF301D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  <w:lang w:val="ru-RU" w:eastAsia="ru-RU"/>
                </w:rPr>
                <w:t>показатели 1, 1.1</w:t>
              </w:r>
            </w:hyperlink>
          </w:p>
        </w:tc>
      </w:tr>
      <w:tr w:rsidR="00CF301D" w:rsidRPr="00DF46F5" w:rsidTr="00CF73C2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Развитие </w:t>
            </w:r>
            <w:r w:rsidR="00C772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CF301D" w:rsidRPr="00DF46F5" w:rsidTr="00CF73C2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CF301D" w:rsidRPr="00DF46F5" w:rsidTr="00CF73C2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уровня благоустройства территории поселения»</w:t>
            </w:r>
          </w:p>
        </w:tc>
      </w:tr>
      <w:tr w:rsidR="00CF301D" w:rsidRPr="00CF301D" w:rsidTr="00CF73C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овещения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Бесперебойная работа всех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Уличное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освещениеработает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CF301D" w:rsidRPr="00CF301D" w:rsidTr="00CF73C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2.2.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количества благоустроенных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насленных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количества благоустроенных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насленных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CF301D" w:rsidRPr="00CF301D" w:rsidTr="00CF73C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2.3.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Содердание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мест захоронения в Троицком сельском поселении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</w:p>
        </w:tc>
      </w:tr>
    </w:tbl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F301D" w:rsidRPr="00CF301D" w:rsidRDefault="00CF301D" w:rsidP="009D07F9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710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CF301D" w:rsidRPr="00CF301D" w:rsidTr="00525828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CF301D" w:rsidRPr="00CF301D" w:rsidTr="00525828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CF301D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1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2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CF301D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CF301D" w:rsidRPr="000F4AFF" w:rsidRDefault="000F4AFF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F4AF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20837,0</w:t>
            </w:r>
          </w:p>
        </w:tc>
        <w:tc>
          <w:tcPr>
            <w:tcW w:w="709" w:type="dxa"/>
          </w:tcPr>
          <w:p w:rsidR="00CF301D" w:rsidRPr="00CF301D" w:rsidRDefault="00861111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6458,0</w:t>
            </w:r>
          </w:p>
        </w:tc>
        <w:tc>
          <w:tcPr>
            <w:tcW w:w="71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8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22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</w:tr>
      <w:tr w:rsidR="00CF301D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CF301D" w:rsidRPr="00CF301D" w:rsidRDefault="000F4AFF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F4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20837,0</w:t>
            </w:r>
          </w:p>
        </w:tc>
        <w:tc>
          <w:tcPr>
            <w:tcW w:w="709" w:type="dxa"/>
          </w:tcPr>
          <w:p w:rsidR="00CF301D" w:rsidRPr="00CF301D" w:rsidRDefault="00861111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6458,0</w:t>
            </w:r>
          </w:p>
        </w:tc>
        <w:tc>
          <w:tcPr>
            <w:tcW w:w="71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8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22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</w:tr>
      <w:tr w:rsidR="00CF301D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CF301D" w:rsidRPr="00CF301D" w:rsidRDefault="0059366C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3723</w:t>
            </w:r>
            <w:r w:rsidR="00CF301D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CF301D" w:rsidRPr="00CF301D" w:rsidRDefault="0059366C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3723</w:t>
            </w:r>
            <w:r w:rsidR="00CF301D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22" w:type="dxa"/>
          </w:tcPr>
          <w:p w:rsidR="00CF301D" w:rsidRPr="009D07F9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F301D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1.1</w:t>
            </w:r>
          </w:p>
          <w:p w:rsidR="0059366C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инфраструктуры микрорайона для </w:t>
            </w:r>
          </w:p>
          <w:p w:rsidR="0059366C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района»</w:t>
            </w:r>
          </w:p>
        </w:tc>
        <w:tc>
          <w:tcPr>
            <w:tcW w:w="1560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lastRenderedPageBreak/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982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0510099990</w:t>
            </w:r>
          </w:p>
        </w:tc>
        <w:tc>
          <w:tcPr>
            <w:tcW w:w="425" w:type="dxa"/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CF301D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3673</w:t>
            </w:r>
            <w:r w:rsidR="00CF301D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CF301D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3673</w:t>
            </w:r>
            <w:r w:rsidR="00CF301D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CF301D" w:rsidRPr="009D07F9" w:rsidRDefault="00CF301D" w:rsidP="009D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CF301D" w:rsidRPr="009D07F9" w:rsidRDefault="00CF301D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22" w:type="dxa"/>
          </w:tcPr>
          <w:p w:rsidR="00CF301D" w:rsidRPr="009D07F9" w:rsidRDefault="00CF301D" w:rsidP="009D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9D07F9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9D07F9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1403</w:t>
            </w:r>
          </w:p>
        </w:tc>
        <w:tc>
          <w:tcPr>
            <w:tcW w:w="98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0510084350</w:t>
            </w:r>
          </w:p>
        </w:tc>
        <w:tc>
          <w:tcPr>
            <w:tcW w:w="425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D07F9" w:rsidRDefault="009D07F9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</w:tcPr>
          <w:p w:rsidR="009D07F9" w:rsidRDefault="009D07F9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10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22" w:type="dxa"/>
          </w:tcPr>
          <w:p w:rsidR="009D07F9" w:rsidRPr="009D07F9" w:rsidRDefault="009D07F9" w:rsidP="009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9D07F9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9D07F9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17134,0</w:t>
            </w:r>
          </w:p>
        </w:tc>
        <w:tc>
          <w:tcPr>
            <w:tcW w:w="709" w:type="dxa"/>
          </w:tcPr>
          <w:p w:rsidR="009D07F9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2735</w:t>
            </w:r>
            <w:r w:rsidR="009D07F9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8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694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722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</w:tr>
      <w:tr w:rsidR="009D07F9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2.1.</w:t>
            </w:r>
          </w:p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98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0520020030</w:t>
            </w:r>
          </w:p>
        </w:tc>
        <w:tc>
          <w:tcPr>
            <w:tcW w:w="425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D07F9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</w:t>
            </w:r>
            <w:r w:rsidR="007D572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58</w:t>
            </w:r>
            <w:r w:rsidR="009D07F9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9D07F9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1409</w:t>
            </w:r>
            <w:r w:rsidR="009D07F9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850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708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694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  <w:tc>
          <w:tcPr>
            <w:tcW w:w="722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1059,0</w:t>
            </w:r>
          </w:p>
        </w:tc>
      </w:tr>
      <w:tr w:rsidR="009D07F9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2.2.</w:t>
            </w:r>
          </w:p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98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0520020060</w:t>
            </w:r>
          </w:p>
        </w:tc>
        <w:tc>
          <w:tcPr>
            <w:tcW w:w="425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D07F9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1526,</w:t>
            </w:r>
            <w:r w:rsidR="009D07F9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D07F9" w:rsidRPr="00CF301D" w:rsidRDefault="00352962" w:rsidP="0035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976</w:t>
            </w:r>
            <w:r w:rsidR="009D07F9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50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8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694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722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50,0</w:t>
            </w:r>
          </w:p>
        </w:tc>
      </w:tr>
      <w:tr w:rsidR="009D07F9" w:rsidRPr="00CF301D" w:rsidTr="0052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2.3.</w:t>
            </w:r>
          </w:p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>Содердание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мест захоронения в Троицком сельском поселении</w:t>
            </w:r>
          </w:p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0" w:type="dxa"/>
          </w:tcPr>
          <w:p w:rsidR="009D07F9" w:rsidRPr="00CF301D" w:rsidRDefault="009D07F9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982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0520020080</w:t>
            </w:r>
          </w:p>
        </w:tc>
        <w:tc>
          <w:tcPr>
            <w:tcW w:w="425" w:type="dxa"/>
          </w:tcPr>
          <w:p w:rsidR="009D07F9" w:rsidRPr="00CF301D" w:rsidRDefault="009D07F9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9D07F9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2550,</w:t>
            </w:r>
            <w:r w:rsidR="009D07F9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9D07F9" w:rsidRPr="00CF301D" w:rsidRDefault="00352962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350</w:t>
            </w:r>
            <w:r w:rsidR="009D07F9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50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8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694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09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722" w:type="dxa"/>
          </w:tcPr>
          <w:p w:rsidR="009D07F9" w:rsidRPr="00CF301D" w:rsidRDefault="009D07F9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200,0</w:t>
            </w:r>
          </w:p>
        </w:tc>
      </w:tr>
    </w:tbl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:rsidR="00CF301D" w:rsidRPr="00CF301D" w:rsidRDefault="002512B3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anchor="Par866" w:history="1">
        <w:r w:rsidR="00CF301D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CF301D"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9D0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301D" w:rsidRPr="00CF301D" w:rsidTr="00CF73C2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CF301D" w:rsidRPr="00CF301D" w:rsidRDefault="00CF301D" w:rsidP="00CF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CF301D" w:rsidRPr="00CF301D" w:rsidTr="00CF73C2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:rsidR="00CF301D" w:rsidRPr="00CF301D" w:rsidRDefault="00CF301D" w:rsidP="00CF30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:rsidR="00CF301D" w:rsidRPr="00CF301D" w:rsidRDefault="00CF301D" w:rsidP="00CF30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:rsidR="00CF301D" w:rsidRPr="00CF301D" w:rsidRDefault="00CF301D" w:rsidP="00CF30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:rsidR="00CF301D" w:rsidRPr="00CF301D" w:rsidRDefault="00CF301D" w:rsidP="00CF301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CF301D" w:rsidRPr="00CF301D" w:rsidTr="00CF73C2">
        <w:trPr>
          <w:trHeight w:val="315"/>
          <w:tblHeader/>
        </w:trPr>
        <w:tc>
          <w:tcPr>
            <w:tcW w:w="1701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 w:val="restart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CF301D" w:rsidRPr="00CF301D" w:rsidRDefault="0052582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F4AF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20837,0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861111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6458,0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CF301D" w:rsidRPr="00CF301D" w:rsidRDefault="00525828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F4AF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20837,0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861111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6458,0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301D" w:rsidRPr="00CF301D" w:rsidTr="00CF73C2">
        <w:trPr>
          <w:trHeight w:val="53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 w:val="restart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CF301D" w:rsidRPr="00CF301D" w:rsidRDefault="007D572F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3723,0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525828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CF301D" w:rsidRPr="00CF301D" w:rsidRDefault="007D572F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3723,0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525828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3723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 w:val="restart"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Подпрограмма 2. «</w:t>
            </w:r>
            <w:r w:rsidR="007D572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CF301D" w:rsidRPr="00CF301D" w:rsidRDefault="007D572F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17134,0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7D572F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2735</w:t>
            </w:r>
            <w:r w:rsidR="00CF301D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CF301D" w:rsidRPr="00CF301D" w:rsidRDefault="007D572F" w:rsidP="00C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17134,0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CF301D" w:rsidRPr="00CF301D" w:rsidRDefault="007D572F" w:rsidP="00CF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2735</w:t>
            </w:r>
            <w:r w:rsidR="00CF301D"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1309,0</w:t>
            </w: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CF301D" w:rsidRPr="00CF301D" w:rsidTr="00CF73C2">
        <w:trPr>
          <w:trHeight w:val="315"/>
        </w:trPr>
        <w:tc>
          <w:tcPr>
            <w:tcW w:w="1701" w:type="dxa"/>
            <w:vMerge/>
            <w:vAlign w:val="center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CF301D" w:rsidRPr="00CF301D" w:rsidRDefault="00CF301D" w:rsidP="00CF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CF301D" w:rsidRPr="002D2D49" w:rsidRDefault="00CF301D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CF301D" w:rsidRPr="002D2D49" w:rsidSect="00CF3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75" w:rsidRDefault="00D63675" w:rsidP="00DA2D20">
      <w:pPr>
        <w:spacing w:after="0" w:line="240" w:lineRule="auto"/>
      </w:pPr>
      <w:r>
        <w:separator/>
      </w:r>
    </w:p>
  </w:endnote>
  <w:endnote w:type="continuationSeparator" w:id="1">
    <w:p w:rsidR="00D63675" w:rsidRDefault="00D63675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2" w:rsidRDefault="002512B3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73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73C2" w:rsidRDefault="00CF73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2" w:rsidRDefault="002512B3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73C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46F5">
      <w:rPr>
        <w:rStyle w:val="ad"/>
        <w:noProof/>
      </w:rPr>
      <w:t>6</w:t>
    </w:r>
    <w:r>
      <w:rPr>
        <w:rStyle w:val="ad"/>
      </w:rPr>
      <w:fldChar w:fldCharType="end"/>
    </w:r>
  </w:p>
  <w:p w:rsidR="00CF73C2" w:rsidRDefault="00CF73C2" w:rsidP="00CF73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2" w:rsidRDefault="00CF73C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2" w:rsidRDefault="00CF73C2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2" w:rsidRDefault="00CF73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75" w:rsidRDefault="00D63675" w:rsidP="00DA2D20">
      <w:pPr>
        <w:spacing w:after="0" w:line="240" w:lineRule="auto"/>
      </w:pPr>
      <w:r>
        <w:separator/>
      </w:r>
    </w:p>
  </w:footnote>
  <w:footnote w:type="continuationSeparator" w:id="1">
    <w:p w:rsidR="00D63675" w:rsidRDefault="00D63675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2" w:rsidRDefault="00CF73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2" w:rsidRPr="00216B36" w:rsidRDefault="00CF73C2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C2" w:rsidRDefault="00CF73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53E5C"/>
    <w:rsid w:val="00063367"/>
    <w:rsid w:val="000669D7"/>
    <w:rsid w:val="00085CE8"/>
    <w:rsid w:val="000B413A"/>
    <w:rsid w:val="000C5D6D"/>
    <w:rsid w:val="000D321F"/>
    <w:rsid w:val="000F4AFF"/>
    <w:rsid w:val="0016391C"/>
    <w:rsid w:val="001778B9"/>
    <w:rsid w:val="001A1247"/>
    <w:rsid w:val="001B1548"/>
    <w:rsid w:val="001C3D55"/>
    <w:rsid w:val="001D0A34"/>
    <w:rsid w:val="001D271B"/>
    <w:rsid w:val="001D4232"/>
    <w:rsid w:val="002512B3"/>
    <w:rsid w:val="00285880"/>
    <w:rsid w:val="00293338"/>
    <w:rsid w:val="00296A09"/>
    <w:rsid w:val="002D0C23"/>
    <w:rsid w:val="002D2D49"/>
    <w:rsid w:val="002D72D4"/>
    <w:rsid w:val="002E2E9D"/>
    <w:rsid w:val="002F25D4"/>
    <w:rsid w:val="00300FCA"/>
    <w:rsid w:val="00352962"/>
    <w:rsid w:val="00376A78"/>
    <w:rsid w:val="003B7DB0"/>
    <w:rsid w:val="003E1786"/>
    <w:rsid w:val="003E3F12"/>
    <w:rsid w:val="00417BB3"/>
    <w:rsid w:val="00485D71"/>
    <w:rsid w:val="004A0EB7"/>
    <w:rsid w:val="004E160C"/>
    <w:rsid w:val="004F0208"/>
    <w:rsid w:val="0051154A"/>
    <w:rsid w:val="00525828"/>
    <w:rsid w:val="0056033B"/>
    <w:rsid w:val="005928E8"/>
    <w:rsid w:val="0059366C"/>
    <w:rsid w:val="0059618A"/>
    <w:rsid w:val="005D2B56"/>
    <w:rsid w:val="006208A0"/>
    <w:rsid w:val="006278FA"/>
    <w:rsid w:val="006330A5"/>
    <w:rsid w:val="006C4815"/>
    <w:rsid w:val="006D2398"/>
    <w:rsid w:val="006D5A70"/>
    <w:rsid w:val="006F7727"/>
    <w:rsid w:val="00722A85"/>
    <w:rsid w:val="00784B8A"/>
    <w:rsid w:val="00797959"/>
    <w:rsid w:val="007D572F"/>
    <w:rsid w:val="00820271"/>
    <w:rsid w:val="00830E0A"/>
    <w:rsid w:val="00861111"/>
    <w:rsid w:val="00867204"/>
    <w:rsid w:val="00870176"/>
    <w:rsid w:val="0088209E"/>
    <w:rsid w:val="00894D38"/>
    <w:rsid w:val="00947BD3"/>
    <w:rsid w:val="00993F9A"/>
    <w:rsid w:val="009A342C"/>
    <w:rsid w:val="009A3430"/>
    <w:rsid w:val="009D07F9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E007C"/>
    <w:rsid w:val="00AF780A"/>
    <w:rsid w:val="00B060C8"/>
    <w:rsid w:val="00B17080"/>
    <w:rsid w:val="00B364C9"/>
    <w:rsid w:val="00B3744F"/>
    <w:rsid w:val="00B61B59"/>
    <w:rsid w:val="00B8055D"/>
    <w:rsid w:val="00B86200"/>
    <w:rsid w:val="00B93604"/>
    <w:rsid w:val="00BE6EE0"/>
    <w:rsid w:val="00BF29E4"/>
    <w:rsid w:val="00C7723A"/>
    <w:rsid w:val="00C77C99"/>
    <w:rsid w:val="00CE3B11"/>
    <w:rsid w:val="00CF301D"/>
    <w:rsid w:val="00CF73C2"/>
    <w:rsid w:val="00D14329"/>
    <w:rsid w:val="00D23967"/>
    <w:rsid w:val="00D272AE"/>
    <w:rsid w:val="00D63675"/>
    <w:rsid w:val="00D96F94"/>
    <w:rsid w:val="00D97859"/>
    <w:rsid w:val="00DA2D20"/>
    <w:rsid w:val="00DD0DA1"/>
    <w:rsid w:val="00DD4A14"/>
    <w:rsid w:val="00DF46F5"/>
    <w:rsid w:val="00DF6D71"/>
    <w:rsid w:val="00E50123"/>
    <w:rsid w:val="00E73E97"/>
    <w:rsid w:val="00E95CED"/>
    <w:rsid w:val="00EB6B40"/>
    <w:rsid w:val="00EC288B"/>
    <w:rsid w:val="00EE7ADA"/>
    <w:rsid w:val="00F12EB6"/>
    <w:rsid w:val="00F2791D"/>
    <w:rsid w:val="00F33DDE"/>
    <w:rsid w:val="00FD4E6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2">
    <w:name w:val="Нет списка2"/>
    <w:next w:val="a2"/>
    <w:uiPriority w:val="99"/>
    <w:semiHidden/>
    <w:rsid w:val="00CF301D"/>
  </w:style>
  <w:style w:type="paragraph" w:customStyle="1" w:styleId="23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17</cp:revision>
  <cp:lastPrinted>2019-01-10T12:39:00Z</cp:lastPrinted>
  <dcterms:created xsi:type="dcterms:W3CDTF">2018-02-02T06:55:00Z</dcterms:created>
  <dcterms:modified xsi:type="dcterms:W3CDTF">2019-01-28T08:49:00Z</dcterms:modified>
</cp:coreProperties>
</file>