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0000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630C86">
        <w:rPr>
          <w:rFonts w:ascii="Times New Roman" w:hAnsi="Times New Roman"/>
          <w:b/>
          <w:sz w:val="28"/>
          <w:szCs w:val="28"/>
        </w:rPr>
        <w:t>ОБЛАСТЬ  НЕКЛИНОВСКИЙ</w:t>
      </w:r>
      <w:proofErr w:type="gramEnd"/>
      <w:r w:rsidRPr="00630C86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4B8B8AC6" w:rsidR="00EA6A4B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3173">
        <w:rPr>
          <w:rFonts w:ascii="Times New Roman" w:hAnsi="Times New Roman"/>
          <w:sz w:val="28"/>
          <w:szCs w:val="28"/>
        </w:rPr>
        <w:t>31</w:t>
      </w:r>
      <w:r w:rsidR="00AD5C1B">
        <w:rPr>
          <w:rFonts w:ascii="Times New Roman" w:hAnsi="Times New Roman"/>
          <w:sz w:val="28"/>
          <w:szCs w:val="28"/>
        </w:rPr>
        <w:t>.</w:t>
      </w:r>
      <w:r w:rsidR="00823173">
        <w:rPr>
          <w:rFonts w:ascii="Times New Roman" w:hAnsi="Times New Roman"/>
          <w:sz w:val="28"/>
          <w:szCs w:val="28"/>
        </w:rPr>
        <w:t>01</w:t>
      </w:r>
      <w:r w:rsidR="00AD5C1B">
        <w:rPr>
          <w:rFonts w:ascii="Times New Roman" w:hAnsi="Times New Roman"/>
          <w:sz w:val="28"/>
          <w:szCs w:val="28"/>
        </w:rPr>
        <w:t>.202</w:t>
      </w:r>
      <w:r w:rsidR="008231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E63D1">
        <w:rPr>
          <w:rFonts w:ascii="Times New Roman" w:hAnsi="Times New Roman"/>
          <w:sz w:val="28"/>
          <w:szCs w:val="28"/>
        </w:rPr>
        <w:t xml:space="preserve"> </w:t>
      </w:r>
      <w:r w:rsidR="00B46E54">
        <w:rPr>
          <w:rFonts w:ascii="Times New Roman" w:hAnsi="Times New Roman"/>
          <w:sz w:val="28"/>
          <w:szCs w:val="28"/>
        </w:rPr>
        <w:t>13</w:t>
      </w:r>
    </w:p>
    <w:p w14:paraId="24183379" w14:textId="77777777" w:rsidR="00EE7ADA" w:rsidRPr="00C47B7E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F6CC7E" w14:textId="450FB1D9" w:rsidR="00EE7ADA" w:rsidRDefault="00EA6A4B" w:rsidP="00EE7AD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67EF2EC7" w:rsidR="00EA6A4B" w:rsidRPr="00630C86" w:rsidRDefault="00823173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173D2D">
        <w:rPr>
          <w:rFonts w:ascii="Times New Roman" w:hAnsi="Times New Roman" w:cs="Times New Roman"/>
          <w:b/>
          <w:sz w:val="28"/>
          <w:szCs w:val="28"/>
        </w:rPr>
        <w:t xml:space="preserve">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E7398">
        <w:rPr>
          <w:rFonts w:ascii="Times New Roman" w:hAnsi="Times New Roman"/>
          <w:b/>
          <w:sz w:val="28"/>
          <w:szCs w:val="28"/>
        </w:rPr>
        <w:t>3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5DE28546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Троицкого сельского поселения от 19.03.2018 </w:t>
      </w:r>
      <w:proofErr w:type="gramStart"/>
      <w:r w:rsidRPr="00173D2D">
        <w:rPr>
          <w:rFonts w:ascii="Times New Roman" w:hAnsi="Times New Roman"/>
          <w:sz w:val="28"/>
          <w:szCs w:val="28"/>
        </w:rPr>
        <w:t>№  36</w:t>
      </w:r>
      <w:proofErr w:type="gramEnd"/>
      <w:r w:rsidRPr="00173D2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514BA176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2317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E7398">
        <w:rPr>
          <w:rFonts w:ascii="Times New Roman" w:hAnsi="Times New Roman"/>
          <w:sz w:val="28"/>
          <w:szCs w:val="28"/>
        </w:rPr>
        <w:t>план</w:t>
      </w:r>
      <w:r w:rsidR="00173D2D"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2E7398">
        <w:rPr>
          <w:rFonts w:ascii="Times New Roman" w:hAnsi="Times New Roman"/>
          <w:sz w:val="28"/>
          <w:szCs w:val="28"/>
        </w:rPr>
        <w:t>3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2AF280A" w:rsidR="00EA6A4B" w:rsidRPr="00630C86" w:rsidRDefault="003B4A5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C07A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0E84E6DD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3B4A55">
        <w:rPr>
          <w:rFonts w:ascii="Times New Roman" w:hAnsi="Times New Roman"/>
          <w:b/>
          <w:sz w:val="28"/>
          <w:szCs w:val="28"/>
        </w:rPr>
        <w:t>О.Н.Гурина</w:t>
      </w:r>
      <w:proofErr w:type="spellEnd"/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011B7208" w14:textId="4DE97DCF" w:rsidR="00EA6A4B" w:rsidRPr="00B46E54" w:rsidRDefault="00EA6A4B" w:rsidP="00B46E5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31.01.2023г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6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65FE6D61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 xml:space="preserve">льского поселения» </w:t>
            </w:r>
            <w:proofErr w:type="gramStart"/>
            <w:r w:rsidR="00596453">
              <w:rPr>
                <w:rFonts w:eastAsia="SimSun"/>
                <w:b/>
                <w:szCs w:val="28"/>
                <w:lang w:eastAsia="en-GB"/>
              </w:rPr>
              <w:t>на  202</w:t>
            </w:r>
            <w:r w:rsidR="003B4A55">
              <w:rPr>
                <w:rFonts w:eastAsia="SimSun"/>
                <w:b/>
                <w:szCs w:val="28"/>
                <w:lang w:eastAsia="en-GB"/>
              </w:rPr>
              <w:t>3</w:t>
            </w:r>
            <w:proofErr w:type="gramEnd"/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076FBC31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3B4A55">
              <w:rPr>
                <w:rFonts w:ascii="Times New Roman" w:hAnsi="Times New Roman" w:cs="Times New Roman"/>
              </w:rPr>
              <w:t>3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="00492280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492280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3C3689B0" w:rsidR="00EA6A4B" w:rsidRPr="00586378" w:rsidRDefault="00632A7E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5300,6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0910BDBA" w:rsidR="00EA6A4B" w:rsidRPr="00E325DC" w:rsidRDefault="00632A7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5300,6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="00492280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492280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8511C8E" w:rsidR="00EA6A4B" w:rsidRPr="000A3723" w:rsidRDefault="00632A7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24ED47AE" w:rsidR="00EA6A4B" w:rsidRPr="000A3723" w:rsidRDefault="00632A7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 xml:space="preserve">Обустройство инженерной инфраструктуры микрорайона для многодетных семей в </w:t>
            </w:r>
            <w:proofErr w:type="spellStart"/>
            <w:r w:rsidRPr="00173D2D">
              <w:rPr>
                <w:rFonts w:ascii="Times New Roman" w:eastAsia="Times New Roman" w:hAnsi="Times New Roman" w:cs="Times New Roman"/>
              </w:rPr>
              <w:t>с.Троицкое</w:t>
            </w:r>
            <w:proofErr w:type="spellEnd"/>
            <w:r w:rsidRPr="00173D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3D2D">
              <w:rPr>
                <w:rFonts w:ascii="Times New Roman" w:eastAsia="Times New Roman" w:hAnsi="Times New Roman" w:cs="Times New Roman"/>
              </w:rPr>
              <w:t>Нелиновского</w:t>
            </w:r>
            <w:proofErr w:type="spellEnd"/>
            <w:r w:rsidRPr="00173D2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="00492280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492280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Троицкого сельского поселения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lastRenderedPageBreak/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38" w:type="dxa"/>
          </w:tcPr>
          <w:p w14:paraId="27A63D34" w14:textId="133BAFA7" w:rsidR="00A12D63" w:rsidRPr="00A12D63" w:rsidRDefault="00632A7E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09179A4B" w:rsidR="00A12D63" w:rsidRPr="00A12D63" w:rsidRDefault="00632A7E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42002D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42002D" w:rsidRPr="00A12D6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1349E62C" w:rsidR="0042002D" w:rsidRPr="00586378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5225,5</w:t>
            </w:r>
          </w:p>
        </w:tc>
        <w:tc>
          <w:tcPr>
            <w:tcW w:w="1189" w:type="dxa"/>
            <w:vAlign w:val="center"/>
          </w:tcPr>
          <w:p w14:paraId="0DF6364D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6D244A9B" w:rsidR="0042002D" w:rsidRPr="00586378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5225,5</w:t>
            </w:r>
          </w:p>
        </w:tc>
        <w:tc>
          <w:tcPr>
            <w:tcW w:w="1564" w:type="dxa"/>
            <w:vAlign w:val="center"/>
          </w:tcPr>
          <w:p w14:paraId="11CCA09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6685552F" w:rsidR="0042002D" w:rsidRPr="0087367C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2181,1</w:t>
            </w:r>
          </w:p>
        </w:tc>
        <w:tc>
          <w:tcPr>
            <w:tcW w:w="1189" w:type="dxa"/>
            <w:vAlign w:val="center"/>
          </w:tcPr>
          <w:p w14:paraId="2666349E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42C3D1A4" w:rsidR="0042002D" w:rsidRPr="0087367C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2181,1</w:t>
            </w:r>
          </w:p>
        </w:tc>
        <w:tc>
          <w:tcPr>
            <w:tcW w:w="1564" w:type="dxa"/>
            <w:vAlign w:val="center"/>
          </w:tcPr>
          <w:p w14:paraId="46D7798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05D24B2F" w:rsidR="0042002D" w:rsidRPr="006D2C7A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1888,7</w:t>
            </w:r>
          </w:p>
        </w:tc>
        <w:tc>
          <w:tcPr>
            <w:tcW w:w="1189" w:type="dxa"/>
            <w:vAlign w:val="center"/>
          </w:tcPr>
          <w:p w14:paraId="4D101285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2B4965E0" w:rsidR="0042002D" w:rsidRPr="006D2C7A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1888,7</w:t>
            </w:r>
          </w:p>
        </w:tc>
        <w:tc>
          <w:tcPr>
            <w:tcW w:w="1564" w:type="dxa"/>
            <w:vAlign w:val="center"/>
          </w:tcPr>
          <w:p w14:paraId="20403DF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 xml:space="preserve"> – 12,2 </w:t>
            </w:r>
            <w:proofErr w:type="gramStart"/>
            <w:r w:rsidRPr="000A3723">
              <w:rPr>
                <w:rFonts w:ascii="Times New Roman" w:eastAsia="Times New Roman" w:hAnsi="Times New Roman" w:cs="Times New Roman"/>
                <w:color w:val="000000"/>
              </w:rPr>
              <w:t>тыс.м</w:t>
            </w:r>
            <w:proofErr w:type="gramEnd"/>
            <w:r w:rsidRPr="000A37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39CD1F3C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2B90123B" w:rsidR="0042002D" w:rsidRPr="006D2C7A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1155,7</w:t>
            </w:r>
          </w:p>
        </w:tc>
        <w:tc>
          <w:tcPr>
            <w:tcW w:w="1189" w:type="dxa"/>
            <w:vAlign w:val="center"/>
          </w:tcPr>
          <w:p w14:paraId="223F58C7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2D36FE24" w:rsidR="0042002D" w:rsidRPr="006D2C7A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1155,7</w:t>
            </w:r>
          </w:p>
        </w:tc>
        <w:tc>
          <w:tcPr>
            <w:tcW w:w="1564" w:type="dxa"/>
            <w:vAlign w:val="center"/>
          </w:tcPr>
          <w:p w14:paraId="1C2AFC6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="00492280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492280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02F0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00"/>
    <w:rsid w:val="0024565E"/>
    <w:rsid w:val="00260D14"/>
    <w:rsid w:val="00284D12"/>
    <w:rsid w:val="002A2ED9"/>
    <w:rsid w:val="002A37BA"/>
    <w:rsid w:val="002A4934"/>
    <w:rsid w:val="002C2E62"/>
    <w:rsid w:val="002D023B"/>
    <w:rsid w:val="002E5B32"/>
    <w:rsid w:val="002E7398"/>
    <w:rsid w:val="002F35FD"/>
    <w:rsid w:val="00330B60"/>
    <w:rsid w:val="00343449"/>
    <w:rsid w:val="003509FE"/>
    <w:rsid w:val="003957F4"/>
    <w:rsid w:val="003B4A55"/>
    <w:rsid w:val="003B4BDE"/>
    <w:rsid w:val="003C2FDD"/>
    <w:rsid w:val="003E63D1"/>
    <w:rsid w:val="0042002D"/>
    <w:rsid w:val="00422703"/>
    <w:rsid w:val="00490DDA"/>
    <w:rsid w:val="00492280"/>
    <w:rsid w:val="004C6931"/>
    <w:rsid w:val="004D1688"/>
    <w:rsid w:val="005017BC"/>
    <w:rsid w:val="00517720"/>
    <w:rsid w:val="005837E1"/>
    <w:rsid w:val="00586378"/>
    <w:rsid w:val="00596453"/>
    <w:rsid w:val="005C78AC"/>
    <w:rsid w:val="006101D3"/>
    <w:rsid w:val="006229FB"/>
    <w:rsid w:val="00622C62"/>
    <w:rsid w:val="00632A7E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23173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AD5C1B"/>
    <w:rsid w:val="00B122E7"/>
    <w:rsid w:val="00B30660"/>
    <w:rsid w:val="00B30F08"/>
    <w:rsid w:val="00B35D45"/>
    <w:rsid w:val="00B46E54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E51AD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325DC"/>
    <w:rsid w:val="00E72576"/>
    <w:rsid w:val="00EA094D"/>
    <w:rsid w:val="00EA6A4B"/>
    <w:rsid w:val="00EC07A5"/>
    <w:rsid w:val="00EE22AF"/>
    <w:rsid w:val="00EE7ADA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96</cp:revision>
  <cp:lastPrinted>2022-12-13T07:06:00Z</cp:lastPrinted>
  <dcterms:created xsi:type="dcterms:W3CDTF">2019-01-28T10:38:00Z</dcterms:created>
  <dcterms:modified xsi:type="dcterms:W3CDTF">2023-01-31T10:34:00Z</dcterms:modified>
</cp:coreProperties>
</file>