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5671185</wp:posOffset>
                </wp:positionH>
                <wp:positionV relativeFrom="paragraph">
                  <wp:posOffset>-147955</wp:posOffset>
                </wp:positionV>
                <wp:extent cx="952500" cy="37655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52500" cy="37655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5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</w:t>
      </w:r>
      <w:r>
        <w:rPr>
          <w:rFonts w:ascii="Times New Roman" w:hAnsi="Times New Roman"/>
          <w:b w:val="1"/>
          <w:sz w:val="28"/>
        </w:rPr>
        <w:t>ОБЛАСТЬ  НЕКЛИНОВСКИЙ</w:t>
      </w:r>
      <w:r>
        <w:rPr>
          <w:rFonts w:ascii="Times New Roman" w:hAnsi="Times New Roman"/>
          <w:b w:val="1"/>
          <w:sz w:val="28"/>
        </w:rPr>
        <w:t xml:space="preserve"> РАЙОН</w:t>
      </w:r>
    </w:p>
    <w:p w14:paraId="06000000">
      <w:pPr>
        <w:spacing w:after="0"/>
        <w:ind w:firstLine="142" w:left="-426"/>
        <w:contextualSpacing w:val="1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МУНИЦИПАЛЬНОЕ ОБРАЗОВАНИЕ «ТРОИЦКОЕ СЕЛЬСКОЕ ПОСЕЛЕНИЕ»</w:t>
      </w:r>
    </w:p>
    <w:p w14:paraId="07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ТРОИЦКОГО СЕЛЬСКОГО ПОСЕЛЕНИЯ</w:t>
      </w:r>
    </w:p>
    <w:p w14:paraId="09000000">
      <w:p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14:paraId="0B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C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06.05.2024г № 36</w:t>
      </w:r>
    </w:p>
    <w:p w14:paraId="0D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E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Троицкое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 План реализации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на 2024 год</w:t>
      </w:r>
    </w:p>
    <w:p w14:paraId="1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line="228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Троицкого сельского поселения от 19.03.2018 </w:t>
      </w:r>
      <w:r>
        <w:rPr>
          <w:rFonts w:ascii="Times New Roman" w:hAnsi="Times New Roman"/>
          <w:sz w:val="28"/>
        </w:rPr>
        <w:t>№  36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Троицкого сельского поселения»:</w:t>
      </w:r>
    </w:p>
    <w:p w14:paraId="13000000">
      <w:pPr>
        <w:spacing w:line="228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приложение к распоряжению Администрации Троицкого сельского поселения от 26.12.2023г № 155 «Об утверждении плана  реализации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на 2024г», </w:t>
      </w:r>
      <w:r>
        <w:rPr>
          <w:rFonts w:ascii="Times New Roman" w:hAnsi="Times New Roman"/>
          <w:sz w:val="28"/>
        </w:rPr>
        <w:t xml:space="preserve"> изменения </w:t>
      </w:r>
      <w:r>
        <w:rPr>
          <w:rFonts w:ascii="Times New Roman" w:hAnsi="Times New Roman"/>
          <w:sz w:val="28"/>
        </w:rPr>
        <w:t>согласно приложению к настоящему распоряжению.</w:t>
      </w:r>
    </w:p>
    <w:p w14:paraId="15000000">
      <w:pPr>
        <w:spacing w:after="0" w:line="228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распоряжение вступает в силу с момента его подписания.</w:t>
      </w:r>
    </w:p>
    <w:p w14:paraId="16000000">
      <w:pPr>
        <w:spacing w:line="228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Контроль за выполнением распоряжения оставляю за собой.</w:t>
      </w:r>
    </w:p>
    <w:p w14:paraId="17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  <w:r>
        <w:rPr>
          <w:rFonts w:ascii="Times New Roman" w:hAnsi="Times New Roman"/>
          <w:b w:val="1"/>
          <w:sz w:val="28"/>
        </w:rPr>
        <w:t xml:space="preserve"> Администрации </w:t>
      </w:r>
    </w:p>
    <w:p w14:paraId="1A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B000000">
      <w:pPr>
        <w:sectPr>
          <w:pgSz w:h="16838" w:orient="portrait" w:w="11906"/>
          <w:pgMar w:bottom="284" w:footer="709" w:gutter="0" w:header="709" w:left="1134" w:right="851" w:top="709"/>
        </w:sectPr>
      </w:pPr>
    </w:p>
    <w:tbl>
      <w:tblPr>
        <w:tblStyle w:val="Style_3"/>
        <w:tblLayout w:type="fixed"/>
      </w:tblPr>
      <w:tblGrid>
        <w:gridCol w:w="15807"/>
      </w:tblGrid>
      <w:tr>
        <w:trPr>
          <w:trHeight w:hRule="atLeast" w:val="315"/>
        </w:trPr>
        <w:tc>
          <w:tcPr>
            <w:tcW w:type="dxa" w:w="15807"/>
            <w:shd w:themeFill="background1" w:val="clear"/>
          </w:tcPr>
          <w:p w14:paraId="1C000000">
            <w:pPr>
              <w:spacing w:line="216" w:lineRule="auto"/>
              <w:ind/>
              <w:jc w:val="right"/>
              <w:rPr>
                <w:rFonts w:ascii="Times New Roman" w:hAnsi="Times New Roman"/>
                <w:highlight w:val="lightGray"/>
              </w:rPr>
            </w:pPr>
          </w:p>
          <w:tbl>
            <w:tblPr>
              <w:tblStyle w:val="Style_3"/>
              <w:tblLayout w:type="fixed"/>
            </w:tblPr>
            <w:tblGrid>
              <w:gridCol w:w="15679"/>
            </w:tblGrid>
            <w:tr>
              <w:trPr>
                <w:trHeight w:hRule="atLeast" w:val="259"/>
              </w:trPr>
              <w:tc>
                <w:tcPr>
                  <w:tcW w:type="dxa" w:w="15679"/>
                </w:tcPr>
                <w:p w14:paraId="1D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Приложение распоряжению Администрации </w:t>
                  </w:r>
                </w:p>
                <w:p w14:paraId="1E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Троицкого сельского поселения</w:t>
                  </w:r>
                </w:p>
                <w:p w14:paraId="1F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  06.05.2024г №  </w:t>
                  </w:r>
                  <w:r>
                    <w:rPr>
                      <w:rFonts w:ascii="Times New Roman" w:hAnsi="Times New Roman"/>
                    </w:rPr>
                    <w:t>36</w:t>
                  </w:r>
                </w:p>
                <w:p w14:paraId="20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</w:p>
                <w:p w14:paraId="21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«Приложение </w:t>
                  </w:r>
                </w:p>
                <w:p w14:paraId="22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распоряжению Администрации </w:t>
                  </w:r>
                </w:p>
                <w:p w14:paraId="23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Троицкого сельского поселения</w:t>
                  </w:r>
                </w:p>
                <w:p w14:paraId="24000000">
                  <w:pPr>
                    <w:tabs>
                      <w:tab w:leader="none" w:pos="6509" w:val="left"/>
                    </w:tabs>
                    <w:spacing w:after="0"/>
                    <w:ind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26.12.2023г №  155</w:t>
                  </w:r>
                </w:p>
              </w:tc>
            </w:tr>
          </w:tbl>
          <w:p w14:paraId="25000000">
            <w:pPr>
              <w:pStyle w:val="Style_4"/>
              <w:ind/>
              <w:jc w:val="center"/>
              <w:rPr>
                <w:b w:val="1"/>
                <w:sz w:val="10"/>
              </w:rPr>
            </w:pPr>
            <w:r>
              <w:rPr>
                <w:b w:val="1"/>
              </w:rPr>
              <w:t>План реализации муниципальной программы Троицкого сельского поселения</w:t>
            </w:r>
          </w:p>
          <w:p w14:paraId="26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«Обеспечение качественными коммунальными услугами населения и повышение уровня благоустройства территории Троицкого сельского поселения» </w:t>
            </w:r>
            <w:r>
              <w:rPr>
                <w:b w:val="1"/>
              </w:rPr>
              <w:t>на  2024</w:t>
            </w:r>
            <w:r>
              <w:rPr>
                <w:b w:val="1"/>
              </w:rPr>
              <w:t xml:space="preserve"> год.</w:t>
            </w:r>
          </w:p>
          <w:p w14:paraId="27000000">
            <w:pPr>
              <w:ind/>
              <w:jc w:val="center"/>
              <w:rPr>
                <w:highlight w:val="lightGray"/>
              </w:rPr>
            </w:pPr>
          </w:p>
        </w:tc>
      </w:tr>
    </w:tbl>
    <w:p w14:paraId="28000000">
      <w:pPr>
        <w:pStyle w:val="Style_4"/>
        <w:rPr>
          <w:b w:val="1"/>
        </w:rPr>
      </w:pPr>
    </w:p>
    <w:tbl>
      <w:tblPr>
        <w:tblStyle w:val="Style_5"/>
        <w:tblLayout w:type="fixed"/>
      </w:tblPr>
      <w:tblGrid>
        <w:gridCol w:w="3388"/>
        <w:gridCol w:w="2405"/>
        <w:gridCol w:w="3552"/>
        <w:gridCol w:w="1417"/>
        <w:gridCol w:w="938"/>
        <w:gridCol w:w="1189"/>
        <w:gridCol w:w="1152"/>
        <w:gridCol w:w="1805"/>
      </w:tblGrid>
      <w:tr>
        <w:tc>
          <w:tcPr>
            <w:tcW w:type="dxa" w:w="3388"/>
            <w:vMerge w:val="restart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type="dxa" w:w="2405"/>
            <w:vMerge w:val="restart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type="dxa" w:w="3552"/>
            <w:vMerge w:val="restart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type="dxa" w:w="1417"/>
            <w:vMerge w:val="restart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type="dxa" w:w="5084"/>
            <w:gridSpan w:val="4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 на 2024год </w:t>
            </w:r>
          </w:p>
        </w:tc>
      </w:tr>
      <w:tr>
        <w:tc>
          <w:tcPr>
            <w:tcW w:type="dxa" w:w="3388"/>
            <w:gridSpan w:val="1"/>
            <w:vMerge w:val="continue"/>
            <w:vAlign w:val="center"/>
          </w:tcPr>
          <w:p/>
        </w:tc>
        <w:tc>
          <w:tcPr>
            <w:tcW w:type="dxa" w:w="2405"/>
            <w:gridSpan w:val="1"/>
            <w:vMerge w:val="continue"/>
            <w:vAlign w:val="center"/>
          </w:tcPr>
          <w:p/>
        </w:tc>
        <w:tc>
          <w:tcPr>
            <w:tcW w:type="dxa" w:w="3552"/>
            <w:gridSpan w:val="1"/>
            <w:vMerge w:val="continue"/>
            <w:vAlign w:val="center"/>
          </w:tcPr>
          <w:p/>
        </w:tc>
        <w:tc>
          <w:tcPr>
            <w:tcW w:type="dxa" w:w="1417"/>
            <w:gridSpan w:val="1"/>
            <w:vMerge w:val="continue"/>
            <w:vAlign w:val="center"/>
          </w:tcPr>
          <w:p/>
        </w:tc>
        <w:tc>
          <w:tcPr>
            <w:tcW w:type="dxa" w:w="938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89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52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805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>
        <w:tc>
          <w:tcPr>
            <w:tcW w:type="dxa" w:w="3388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2405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3552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type="dxa" w:w="1417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  <w:tc>
          <w:tcPr>
            <w:tcW w:type="dxa" w:w="938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1189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</w:t>
            </w:r>
          </w:p>
        </w:tc>
        <w:tc>
          <w:tcPr>
            <w:tcW w:type="dxa" w:w="1152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  <w:tc>
          <w:tcPr>
            <w:tcW w:type="dxa" w:w="1805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</w:tr>
      <w:tr>
        <w:tc>
          <w:tcPr>
            <w:tcW w:type="dxa" w:w="3388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2405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</w:t>
            </w:r>
          </w:p>
        </w:tc>
        <w:tc>
          <w:tcPr>
            <w:tcW w:type="dxa" w:w="1417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7077,2</w:t>
            </w:r>
          </w:p>
        </w:tc>
        <w:tc>
          <w:tcPr>
            <w:tcW w:type="dxa" w:w="1189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52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7077,2</w:t>
            </w:r>
          </w:p>
        </w:tc>
        <w:tc>
          <w:tcPr>
            <w:tcW w:type="dxa" w:w="1805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3388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«Создание условий для обеспечения качественными коммунальными услугами населения Троицкого сельского поселения»</w:t>
            </w:r>
          </w:p>
        </w:tc>
        <w:tc>
          <w:tcPr>
            <w:tcW w:type="dxa" w:w="2405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638,0</w:t>
            </w:r>
          </w:p>
        </w:tc>
        <w:tc>
          <w:tcPr>
            <w:tcW w:type="dxa" w:w="1189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52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638,0</w:t>
            </w:r>
          </w:p>
        </w:tc>
        <w:tc>
          <w:tcPr>
            <w:tcW w:type="dxa" w:w="1805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3388"/>
            <w:vAlign w:val="center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1.1.</w:t>
            </w:r>
          </w:p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инженерной инфраструктуры микрорайона для многодетных семей в </w:t>
            </w:r>
            <w:r>
              <w:rPr>
                <w:rFonts w:ascii="Times New Roman" w:hAnsi="Times New Roman"/>
              </w:rPr>
              <w:t>с.Троицкое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Нелиновского</w:t>
            </w:r>
            <w:r>
              <w:rPr>
                <w:rFonts w:ascii="Times New Roman" w:hAnsi="Times New Roman"/>
              </w:rPr>
              <w:t xml:space="preserve"> района</w:t>
            </w:r>
          </w:p>
          <w:p w14:paraId="4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5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</w:p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решение проблем благоустройства Троицкого сельского поселения</w:t>
            </w:r>
          </w:p>
        </w:tc>
        <w:tc>
          <w:tcPr>
            <w:tcW w:type="dxa" w:w="1417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89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52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805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90"/>
        </w:trPr>
        <w:tc>
          <w:tcPr>
            <w:tcW w:type="dxa" w:w="3388"/>
            <w:vAlign w:val="center"/>
          </w:tcPr>
          <w:p w14:paraId="56000000">
            <w:pPr>
              <w:pStyle w:val="Style_6"/>
              <w:rPr>
                <w:sz w:val="22"/>
              </w:rPr>
            </w:pPr>
            <w:r>
              <w:rPr>
                <w:sz w:val="22"/>
              </w:rPr>
              <w:t>Основное мероприятие 1.2</w:t>
            </w:r>
          </w:p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границах сельского поселения электро- </w:t>
            </w:r>
            <w:r>
              <w:rPr>
                <w:rFonts w:ascii="Times New Roman" w:hAnsi="Times New Roman"/>
                <w:sz w:val="24"/>
              </w:rPr>
              <w:t>и газоснабжения поселений в пределах полномочий</w:t>
            </w:r>
          </w:p>
          <w:p w14:paraId="5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5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</w:rPr>
              <w:t>электро- и газоснабжения поселения</w:t>
            </w:r>
          </w:p>
        </w:tc>
        <w:tc>
          <w:tcPr>
            <w:tcW w:type="dxa" w:w="1417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638,0</w:t>
            </w:r>
          </w:p>
        </w:tc>
        <w:tc>
          <w:tcPr>
            <w:tcW w:type="dxa" w:w="1189"/>
          </w:tcPr>
          <w:p w14:paraId="5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52"/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638,0</w:t>
            </w:r>
          </w:p>
        </w:tc>
        <w:tc>
          <w:tcPr>
            <w:tcW w:type="dxa" w:w="1805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373"/>
        </w:trPr>
        <w:tc>
          <w:tcPr>
            <w:tcW w:type="dxa" w:w="3388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«Развитие благоустройства территории Троицкого сельского поселения»</w:t>
            </w:r>
          </w:p>
        </w:tc>
        <w:tc>
          <w:tcPr>
            <w:tcW w:type="dxa" w:w="2405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6439,2</w:t>
            </w:r>
          </w:p>
        </w:tc>
        <w:tc>
          <w:tcPr>
            <w:tcW w:type="dxa" w:w="1189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52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6439,2</w:t>
            </w:r>
          </w:p>
        </w:tc>
        <w:tc>
          <w:tcPr>
            <w:tcW w:type="dxa" w:w="1805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73"/>
        </w:trPr>
        <w:tc>
          <w:tcPr>
            <w:tcW w:type="dxa" w:w="3388"/>
            <w:vAlign w:val="center"/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2405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освещенности территории сельского поселения, повышение безопасности движения автотранспорта и пешеходов в ночное время, сокращение аварийных ситуаций на сетях наружного освещения</w:t>
            </w:r>
          </w:p>
        </w:tc>
        <w:tc>
          <w:tcPr>
            <w:tcW w:type="dxa" w:w="1417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2299,1</w:t>
            </w:r>
          </w:p>
        </w:tc>
        <w:tc>
          <w:tcPr>
            <w:tcW w:type="dxa" w:w="1189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52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2299,1</w:t>
            </w:r>
          </w:p>
        </w:tc>
        <w:tc>
          <w:tcPr>
            <w:tcW w:type="dxa" w:w="1805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73"/>
        </w:trPr>
        <w:tc>
          <w:tcPr>
            <w:tcW w:type="dxa" w:w="3388"/>
            <w:vAlign w:val="center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2405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санитарного и гигиенического состояния мест общественного пользования, улучшение экологического состояния поселения</w:t>
            </w:r>
          </w:p>
        </w:tc>
        <w:tc>
          <w:tcPr>
            <w:tcW w:type="dxa" w:w="1417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2936,7</w:t>
            </w:r>
          </w:p>
        </w:tc>
        <w:tc>
          <w:tcPr>
            <w:tcW w:type="dxa" w:w="1189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52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2936,7</w:t>
            </w:r>
          </w:p>
        </w:tc>
        <w:tc>
          <w:tcPr>
            <w:tcW w:type="dxa" w:w="1805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73"/>
        </w:trPr>
        <w:tc>
          <w:tcPr>
            <w:tcW w:type="dxa" w:w="3388"/>
            <w:vAlign w:val="center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7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5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содержания мест захоронения сельского поселения – 12,2 </w:t>
            </w:r>
            <w:r>
              <w:rPr>
                <w:rFonts w:ascii="Times New Roman" w:hAnsi="Times New Roman"/>
              </w:rPr>
              <w:t>тыс.м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938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1203,4</w:t>
            </w:r>
          </w:p>
        </w:tc>
        <w:tc>
          <w:tcPr>
            <w:tcW w:type="dxa" w:w="1189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52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1203,1</w:t>
            </w:r>
          </w:p>
        </w:tc>
        <w:tc>
          <w:tcPr>
            <w:tcW w:type="dxa" w:w="1805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73"/>
        </w:trPr>
        <w:tc>
          <w:tcPr>
            <w:tcW w:type="dxa" w:w="3388"/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муниципальной программы</w:t>
            </w:r>
          </w:p>
        </w:tc>
        <w:tc>
          <w:tcPr>
            <w:tcW w:type="dxa" w:w="2405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(</w:t>
            </w:r>
            <w:r>
              <w:rPr>
                <w:rFonts w:ascii="Times New Roman" w:hAnsi="Times New Roman"/>
              </w:rPr>
              <w:t>Стращенко</w:t>
            </w:r>
            <w:r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type="dxa" w:w="3552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189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152"/>
            <w:tcBorders>
              <w:bottom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805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8C000000"/>
    <w:sectPr>
      <w:pgSz w:h="11906" w:orient="landscape" w:w="16838"/>
      <w:pgMar w:bottom="851" w:footer="709" w:gutter="0" w:header="709" w:left="284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7" w:type="paragraph">
    <w:name w:val="toc 2"/>
    <w:next w:val="Style_1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1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6" w:type="paragraph">
    <w:name w:val="ConsPlusCell"/>
    <w:link w:val="Style_6_ch"/>
    <w:pPr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ConsPlusCell"/>
    <w:link w:val="Style_6"/>
    <w:rPr>
      <w:rFonts w:ascii="Times New Roman" w:hAnsi="Times New Roman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1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toc 5"/>
    <w:next w:val="Style_1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Title"/>
    <w:basedOn w:val="Style_1"/>
    <w:link w:val="Style_2_ch"/>
    <w:uiPriority w:val="10"/>
    <w:qFormat/>
    <w:pPr>
      <w:spacing w:after="0" w:line="240" w:lineRule="auto"/>
      <w:ind/>
      <w:jc w:val="center"/>
    </w:pPr>
    <w:rPr>
      <w:rFonts w:ascii="Calibri" w:hAnsi="Calibri"/>
      <w:sz w:val="28"/>
    </w:rPr>
  </w:style>
  <w:style w:styleId="Style_2_ch" w:type="character">
    <w:name w:val="Title"/>
    <w:basedOn w:val="Style_1_ch"/>
    <w:link w:val="Style_2"/>
    <w:rPr>
      <w:rFonts w:ascii="Calibri" w:hAnsi="Calibri"/>
      <w:sz w:val="28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2024-05-06T11:47:23Z</dcterms:modified>
</cp:coreProperties>
</file>