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  <w:sz w:val="24"/>
        </w:rPr>
      </w:pPr>
    </w:p>
    <w:p w14:paraId="02000000">
      <w:pPr>
        <w:pStyle w:val="Style_1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1"/>
          <w:sz w:val="24"/>
        </w:rPr>
      </w:pPr>
    </w:p>
    <w:p w14:paraId="04000000">
      <w:pPr>
        <w:pStyle w:val="Style_1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«ТРОИЦКОЕ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ТРОИЦКОГО СЕЛЬСКОГО ПОСЕЛЕНИЯ</w:t>
      </w:r>
    </w:p>
    <w:p w14:paraId="0A000000">
      <w:pPr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both"/>
      </w:pPr>
    </w:p>
    <w:tbl>
      <w:tblPr>
        <w:tblStyle w:val="Style_2"/>
        <w:tblLayout w:type="fixed"/>
      </w:tblPr>
      <w:tblGrid>
        <w:gridCol w:w="9287"/>
      </w:tblGrid>
      <w:tr>
        <w:tc>
          <w:tcPr>
            <w:tcW w:type="dxa" w:w="9287"/>
            <w:shd w:fill="auto" w:val="clear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решение Собрания деп</w:t>
            </w:r>
            <w:r>
              <w:rPr>
                <w:sz w:val="28"/>
              </w:rPr>
              <w:t xml:space="preserve">утатов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 xml:space="preserve"> от 1</w:t>
            </w:r>
            <w:r>
              <w:rPr>
                <w:sz w:val="28"/>
              </w:rPr>
              <w:t>9.07.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 xml:space="preserve"> го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№ 72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 бюджетном п</w:t>
            </w:r>
            <w:r>
              <w:rPr>
                <w:sz w:val="28"/>
              </w:rPr>
              <w:t xml:space="preserve">роцессе в </w:t>
            </w:r>
            <w:bookmarkStart w:id="1" w:name="_Hlk122352868"/>
            <w:r>
              <w:rPr>
                <w:sz w:val="28"/>
              </w:rPr>
              <w:t>Троицком сельском поселении</w:t>
            </w:r>
            <w:bookmarkEnd w:id="1"/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</w:tbl>
    <w:p w14:paraId="0E000000">
      <w:pPr>
        <w:ind/>
        <w:jc w:val="both"/>
        <w:rPr>
          <w:sz w:val="28"/>
        </w:rPr>
      </w:pPr>
    </w:p>
    <w:p w14:paraId="0F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30 октября </w:t>
      </w:r>
      <w:r>
        <w:rPr>
          <w:b w:val="1"/>
          <w:sz w:val="28"/>
        </w:rPr>
        <w:t>2024</w:t>
      </w:r>
      <w:r>
        <w:rPr>
          <w:b w:val="1"/>
          <w:sz w:val="28"/>
        </w:rPr>
        <w:t>г</w:t>
      </w:r>
    </w:p>
    <w:p w14:paraId="11000000">
      <w:pPr>
        <w:rPr>
          <w:sz w:val="28"/>
        </w:rPr>
      </w:pPr>
    </w:p>
    <w:p w14:paraId="1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тве</w:t>
      </w:r>
      <w:r>
        <w:rPr>
          <w:rFonts w:ascii="Times New Roman" w:hAnsi="Times New Roman"/>
          <w:sz w:val="28"/>
        </w:rPr>
        <w:t>тств</w:t>
      </w:r>
      <w:r>
        <w:rPr>
          <w:rFonts w:ascii="Times New Roman" w:hAnsi="Times New Roman"/>
          <w:sz w:val="28"/>
        </w:rPr>
        <w:t>ии с</w:t>
      </w:r>
      <w:r>
        <w:rPr>
          <w:rFonts w:ascii="Times New Roman" w:hAnsi="Times New Roman"/>
          <w:sz w:val="28"/>
        </w:rPr>
        <w:t xml:space="preserve"> Бюджетным кодексом Российской Федерации, </w:t>
      </w:r>
      <w:r>
        <w:rPr>
          <w:rFonts w:ascii="Times New Roman" w:hAnsi="Times New Roman"/>
          <w:sz w:val="28"/>
        </w:rPr>
        <w:t>руководствуясь Уставом му</w:t>
      </w:r>
      <w:r>
        <w:rPr>
          <w:rFonts w:ascii="Times New Roman" w:hAnsi="Times New Roman"/>
          <w:sz w:val="28"/>
        </w:rPr>
        <w:t>ници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азования </w:t>
      </w:r>
      <w:r>
        <w:rPr>
          <w:rFonts w:ascii="Times New Roman" w:hAnsi="Times New Roman"/>
          <w:sz w:val="28"/>
        </w:rPr>
        <w:t>«Тр</w:t>
      </w:r>
      <w:r>
        <w:rPr>
          <w:rFonts w:ascii="Times New Roman" w:hAnsi="Times New Roman"/>
          <w:sz w:val="28"/>
        </w:rPr>
        <w:t>ои</w:t>
      </w:r>
      <w:r>
        <w:rPr>
          <w:rFonts w:ascii="Times New Roman" w:hAnsi="Times New Roman"/>
          <w:sz w:val="28"/>
        </w:rPr>
        <w:t xml:space="preserve">цком сельское поселение»,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Троицкого сельского поселения</w:t>
      </w:r>
    </w:p>
    <w:p w14:paraId="1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14:paraId="15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 </w:t>
      </w:r>
    </w:p>
    <w:p w14:paraId="16000000">
      <w:pPr>
        <w:ind w:firstLine="709" w:left="0"/>
        <w:jc w:val="both"/>
        <w:rPr>
          <w:b w:val="1"/>
          <w:sz w:val="28"/>
        </w:rPr>
      </w:pP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Внести в приложение к решению Собрания депутатов </w:t>
      </w:r>
      <w:r>
        <w:rPr>
          <w:sz w:val="28"/>
        </w:rPr>
        <w:t>Троицко</w:t>
      </w:r>
      <w:r>
        <w:rPr>
          <w:sz w:val="28"/>
        </w:rPr>
        <w:t>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 xml:space="preserve">9.07.2007 года № </w:t>
      </w:r>
      <w:r>
        <w:rPr>
          <w:sz w:val="28"/>
        </w:rPr>
        <w:t>72</w:t>
      </w:r>
      <w:r>
        <w:rPr>
          <w:sz w:val="28"/>
        </w:rPr>
        <w:t xml:space="preserve"> «О бюджетном процессе в </w:t>
      </w:r>
      <w:r>
        <w:rPr>
          <w:sz w:val="28"/>
        </w:rPr>
        <w:t>Троицком 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 xml:space="preserve">ьском </w:t>
      </w:r>
      <w:r>
        <w:rPr>
          <w:sz w:val="28"/>
        </w:rPr>
        <w:t>по</w:t>
      </w:r>
      <w:r>
        <w:rPr>
          <w:sz w:val="28"/>
        </w:rPr>
        <w:t>селении</w:t>
      </w:r>
      <w:r>
        <w:rPr>
          <w:sz w:val="28"/>
        </w:rPr>
        <w:t>» следующие изменения: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1) часть 4 статьи 6 изложить в следующей редакции: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4. Муниципальные</w:t>
      </w:r>
      <w:r>
        <w:rPr>
          <w:sz w:val="28"/>
        </w:rPr>
        <w:t xml:space="preserve"> контракты закл</w:t>
      </w:r>
      <w:r>
        <w:rPr>
          <w:sz w:val="28"/>
        </w:rPr>
        <w:t xml:space="preserve">ючаются в соответствии </w:t>
      </w:r>
      <w:r>
        <w:br/>
      </w:r>
      <w:r>
        <w:rPr>
          <w:sz w:val="28"/>
        </w:rPr>
        <w:t>с </w:t>
      </w:r>
      <w:r>
        <w:rPr>
          <w:sz w:val="28"/>
        </w:rPr>
        <w:t>планом-</w:t>
      </w:r>
      <w:r>
        <w:rPr>
          <w:sz w:val="28"/>
        </w:rPr>
        <w:t>графиком</w:t>
      </w:r>
      <w:r>
        <w:rPr>
          <w:sz w:val="28"/>
        </w:rPr>
        <w:t xml:space="preserve"> закупок товаров, работ, услуг для обеспечения муниципальных нужд Троицкого сельского поселения, сформированным и утвержденным в</w:t>
      </w:r>
      <w:r>
        <w:t> </w:t>
      </w:r>
      <w:r>
        <w:rPr>
          <w:sz w:val="28"/>
        </w:rPr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>муниципальных нужд порядке  (за исключением случаев, при которых в</w:t>
      </w:r>
      <w:r>
        <w:t> </w:t>
      </w:r>
      <w:r>
        <w:rPr>
          <w:sz w:val="28"/>
        </w:rPr>
        <w:t>соответствии с законодательством Российской Федерации соответствующая закупка включению в такой план-график не подлежит</w:t>
      </w:r>
      <w:r>
        <w:rPr>
          <w:sz w:val="28"/>
        </w:rPr>
        <w:t>),  и оплачиваются в пределах лимитов бюджетных обязательств, за</w:t>
      </w:r>
      <w:r>
        <w:rPr>
          <w:sz w:val="28"/>
        </w:rPr>
        <w:t> </w:t>
      </w:r>
      <w:r>
        <w:rPr>
          <w:sz w:val="28"/>
        </w:rPr>
        <w:t>исключением случаев, установленных Бюджетным кодексом Российской Федерации и иными федеральными законами, регулирующими бюджетные правоотношения</w:t>
      </w:r>
      <w:r>
        <w:rPr>
          <w:sz w:val="28"/>
        </w:rPr>
        <w:t>.»;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в </w:t>
      </w:r>
      <w:r>
        <w:rPr>
          <w:sz w:val="28"/>
        </w:rPr>
        <w:t>части</w:t>
      </w:r>
      <w:r>
        <w:rPr>
          <w:sz w:val="28"/>
        </w:rPr>
        <w:t xml:space="preserve"> 3 статьи 26 после слов «</w:t>
      </w:r>
      <w:r>
        <w:rPr>
          <w:sz w:val="28"/>
        </w:rPr>
        <w:t>представляются паспорта</w:t>
      </w:r>
      <w:r>
        <w:rPr>
          <w:sz w:val="28"/>
        </w:rPr>
        <w:t>» дополнить словами «(проекты паспортов)».</w:t>
      </w:r>
    </w:p>
    <w:p w14:paraId="1B000000">
      <w:pPr>
        <w:ind w:firstLine="709" w:left="0"/>
        <w:jc w:val="both"/>
      </w:pPr>
    </w:p>
    <w:p w14:paraId="1C000000">
      <w:pPr>
        <w:ind w:firstLine="709" w:left="0"/>
        <w:jc w:val="both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</w:p>
    <w:p w14:paraId="1D000000">
      <w:pPr>
        <w:widowControl w:val="0"/>
        <w:ind w:firstLine="0" w:left="540"/>
        <w:contextualSpacing w:val="1"/>
        <w:jc w:val="both"/>
      </w:pPr>
    </w:p>
    <w:p w14:paraId="1E000000">
      <w:pPr>
        <w:widowControl w:val="0"/>
        <w:ind w:firstLine="0" w:left="540"/>
        <w:contextualSpacing w:val="1"/>
        <w:jc w:val="both"/>
        <w:rPr>
          <w:sz w:val="16"/>
        </w:rPr>
      </w:pPr>
      <w:r>
        <w:rPr>
          <w:sz w:val="28"/>
        </w:rPr>
        <w:t>Настоящее решение вступае</w:t>
      </w:r>
      <w:r>
        <w:rPr>
          <w:sz w:val="28"/>
        </w:rPr>
        <w:t>т в силу со</w:t>
      </w:r>
      <w:r>
        <w:rPr>
          <w:sz w:val="28"/>
        </w:rPr>
        <w:t xml:space="preserve"> дня его офи</w:t>
      </w:r>
      <w:r>
        <w:rPr>
          <w:sz w:val="28"/>
        </w:rPr>
        <w:t>циального опубликования</w:t>
      </w:r>
      <w:r>
        <w:rPr>
          <w:sz w:val="28"/>
        </w:rPr>
        <w:t>.</w:t>
      </w:r>
    </w:p>
    <w:p w14:paraId="1F000000">
      <w:pPr>
        <w:rPr>
          <w:b w:val="1"/>
          <w:sz w:val="12"/>
        </w:rPr>
      </w:pPr>
    </w:p>
    <w:p w14:paraId="20000000">
      <w:pPr>
        <w:rPr>
          <w:b w:val="1"/>
          <w:sz w:val="12"/>
        </w:rPr>
      </w:pPr>
    </w:p>
    <w:p w14:paraId="21000000">
      <w:pPr>
        <w:rPr>
          <w:b w:val="1"/>
          <w:sz w:val="12"/>
        </w:rPr>
      </w:pPr>
    </w:p>
    <w:p w14:paraId="22000000">
      <w:pPr>
        <w:rPr>
          <w:b w:val="1"/>
          <w:sz w:val="12"/>
        </w:rPr>
      </w:pPr>
    </w:p>
    <w:p w14:paraId="23000000">
      <w:pPr>
        <w:rPr>
          <w:b w:val="1"/>
          <w:sz w:val="12"/>
        </w:rPr>
      </w:pPr>
    </w:p>
    <w:p w14:paraId="24000000">
      <w:pPr>
        <w:rPr>
          <w:b w:val="1"/>
          <w:sz w:val="12"/>
        </w:rPr>
      </w:pPr>
    </w:p>
    <w:p w14:paraId="25000000">
      <w:pPr>
        <w:rPr>
          <w:b w:val="1"/>
          <w:sz w:val="12"/>
        </w:rPr>
      </w:pPr>
    </w:p>
    <w:p w14:paraId="26000000">
      <w:pPr>
        <w:rPr>
          <w:b w:val="1"/>
          <w:sz w:val="12"/>
        </w:rPr>
      </w:pPr>
    </w:p>
    <w:p w14:paraId="27000000">
      <w:pPr>
        <w:rPr>
          <w:b w:val="1"/>
          <w:sz w:val="12"/>
        </w:rPr>
      </w:pPr>
    </w:p>
    <w:p w14:paraId="28000000">
      <w:pPr>
        <w:rPr>
          <w:b w:val="1"/>
          <w:sz w:val="12"/>
        </w:rPr>
      </w:pPr>
    </w:p>
    <w:p w14:paraId="29000000">
      <w:pPr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редседател</w:t>
      </w:r>
      <w:r>
        <w:rPr>
          <w:b w:val="1"/>
          <w:sz w:val="28"/>
        </w:rPr>
        <w:t>ь Соб</w:t>
      </w:r>
      <w:r>
        <w:rPr>
          <w:b w:val="1"/>
          <w:sz w:val="28"/>
        </w:rPr>
        <w:t>рани</w:t>
      </w:r>
      <w:r>
        <w:rPr>
          <w:b w:val="1"/>
          <w:sz w:val="28"/>
        </w:rPr>
        <w:t>я депу</w:t>
      </w:r>
      <w:r>
        <w:rPr>
          <w:b w:val="1"/>
          <w:sz w:val="28"/>
        </w:rPr>
        <w:t xml:space="preserve">татов – </w:t>
      </w:r>
    </w:p>
    <w:p w14:paraId="2A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Троицкого </w:t>
      </w:r>
      <w:r>
        <w:rPr>
          <w:b w:val="1"/>
          <w:sz w:val="28"/>
        </w:rPr>
        <w:t>сель</w:t>
      </w:r>
      <w:r>
        <w:rPr>
          <w:b w:val="1"/>
          <w:sz w:val="28"/>
        </w:rPr>
        <w:t>ского пос</w:t>
      </w:r>
      <w:r>
        <w:rPr>
          <w:b w:val="1"/>
          <w:sz w:val="28"/>
        </w:rPr>
        <w:t>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                   </w:t>
      </w:r>
      <w:r>
        <w:rPr>
          <w:b w:val="1"/>
          <w:sz w:val="28"/>
        </w:rPr>
        <w:t>Г.В.Туев</w:t>
      </w:r>
    </w:p>
    <w:p w14:paraId="2B000000">
      <w:pPr>
        <w:pStyle w:val="Style_4"/>
        <w:rPr>
          <w:b w:val="1"/>
        </w:rPr>
      </w:pPr>
    </w:p>
    <w:p w14:paraId="2C000000">
      <w:pPr>
        <w:pStyle w:val="Style_4"/>
        <w:rPr>
          <w:b w:val="1"/>
        </w:rPr>
      </w:pPr>
      <w:r>
        <w:rPr>
          <w:b w:val="1"/>
        </w:rPr>
        <w:t>се</w:t>
      </w:r>
      <w:r>
        <w:rPr>
          <w:b w:val="1"/>
        </w:rPr>
        <w:t xml:space="preserve">ло </w:t>
      </w:r>
      <w:r>
        <w:rPr>
          <w:b w:val="1"/>
        </w:rPr>
        <w:t>Троицкое</w:t>
      </w:r>
    </w:p>
    <w:p w14:paraId="2D000000">
      <w:pPr>
        <w:pStyle w:val="Style_4"/>
        <w:rPr>
          <w:b w:val="1"/>
        </w:rPr>
      </w:pPr>
      <w:r>
        <w:rPr>
          <w:b w:val="1"/>
        </w:rPr>
        <w:t>30 октября 2024 года</w:t>
      </w:r>
    </w:p>
    <w:p w14:paraId="2E000000">
      <w:pPr>
        <w:pStyle w:val="Style_4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154</w:t>
      </w:r>
    </w:p>
    <w:sectPr>
      <w:pgSz w:h="16838" w:orient="portrait" w:w="11906"/>
      <w:pgMar w:bottom="1134" w:footer="709" w:gutter="0" w:header="709" w:left="1701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Title"/>
    <w:link w:val="Style_20_ch"/>
    <w:pPr>
      <w:widowControl w:val="0"/>
      <w:ind/>
    </w:pPr>
    <w:rPr>
      <w:rFonts w:ascii="Calibri" w:hAnsi="Calibri"/>
      <w:b w:val="1"/>
      <w:sz w:val="22"/>
    </w:rPr>
  </w:style>
  <w:style w:styleId="Style_20_ch" w:type="character">
    <w:name w:val="ConsPlusTitle"/>
    <w:link w:val="Style_20"/>
    <w:rPr>
      <w:rFonts w:ascii="Calibri" w:hAnsi="Calibri"/>
      <w:b w:val="1"/>
      <w:sz w:val="22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2024-10-31T07:48:51Z</dcterms:modified>
</cp:coreProperties>
</file>