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36" w:rsidRDefault="002A7C36" w:rsidP="003C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C3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36" w:rsidRPr="002A7C36" w:rsidRDefault="002A7C36" w:rsidP="003C3B91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ФЕДРАЦИЯ                  </w:t>
      </w: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</w:t>
      </w:r>
      <w:r w:rsidR="002A7C3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НЕКЛИНОВСКИЙ РАЙОН</w:t>
      </w: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МУНИЦИПАЛЬНОЕ ОБРАЗОВАНИЕ «ТРОИЦКОЕ СЕЛЬСКОЕ ПОСЕЛЕНИЕ»</w:t>
      </w: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:rsidR="003C3B91" w:rsidRDefault="003C3B91" w:rsidP="003C3B91">
      <w:pPr>
        <w:jc w:val="center"/>
        <w:rPr>
          <w:rFonts w:ascii="Times New Roman" w:hAnsi="Times New Roman"/>
          <w:b/>
          <w:sz w:val="10"/>
          <w:szCs w:val="24"/>
        </w:rPr>
      </w:pPr>
    </w:p>
    <w:p w:rsidR="003C3B91" w:rsidRPr="002A7C36" w:rsidRDefault="003C3B91" w:rsidP="003C3B91">
      <w:pPr>
        <w:jc w:val="center"/>
        <w:rPr>
          <w:rFonts w:ascii="Times New Roman" w:hAnsi="Times New Roman"/>
          <w:b/>
          <w:sz w:val="28"/>
          <w:szCs w:val="24"/>
        </w:rPr>
      </w:pPr>
      <w:r w:rsidRPr="002A7C36">
        <w:rPr>
          <w:rFonts w:ascii="Times New Roman" w:hAnsi="Times New Roman"/>
          <w:b/>
          <w:sz w:val="28"/>
          <w:szCs w:val="24"/>
        </w:rPr>
        <w:t>РЕШЕНИЕ</w:t>
      </w:r>
    </w:p>
    <w:p w:rsidR="003C3B91" w:rsidRPr="00F211A7" w:rsidRDefault="003C3B91" w:rsidP="003C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1A7">
        <w:rPr>
          <w:rFonts w:ascii="Times New Roman" w:hAnsi="Times New Roman"/>
          <w:b/>
          <w:sz w:val="28"/>
          <w:szCs w:val="28"/>
        </w:rPr>
        <w:t>Об отчете главы Администрации Троицкого сельского поселения</w:t>
      </w:r>
    </w:p>
    <w:p w:rsidR="003C3B91" w:rsidRPr="00F211A7" w:rsidRDefault="003C3B91" w:rsidP="003C3B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1A7">
        <w:rPr>
          <w:rFonts w:ascii="Times New Roman" w:hAnsi="Times New Roman"/>
          <w:b/>
          <w:sz w:val="28"/>
          <w:szCs w:val="28"/>
        </w:rPr>
        <w:t>о результатах ее деятельности и деятельности Администрации</w:t>
      </w:r>
    </w:p>
    <w:p w:rsidR="003C3B91" w:rsidRDefault="003C3B91" w:rsidP="003C3B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11A7">
        <w:rPr>
          <w:rFonts w:ascii="Times New Roman" w:hAnsi="Times New Roman"/>
          <w:b/>
          <w:sz w:val="28"/>
          <w:szCs w:val="28"/>
        </w:rPr>
        <w:t xml:space="preserve">Троицкого сельского поселения за </w:t>
      </w:r>
      <w:r w:rsidR="00D92C43">
        <w:rPr>
          <w:rFonts w:ascii="Times New Roman" w:hAnsi="Times New Roman"/>
          <w:b/>
          <w:sz w:val="28"/>
          <w:szCs w:val="28"/>
        </w:rPr>
        <w:t>1 полугодие 2019 г.</w:t>
      </w:r>
    </w:p>
    <w:p w:rsidR="003C3B91" w:rsidRPr="002A7C36" w:rsidRDefault="003C3B91" w:rsidP="003C3B91">
      <w:pPr>
        <w:spacing w:after="0"/>
        <w:jc w:val="center"/>
        <w:rPr>
          <w:rFonts w:ascii="Times New Roman" w:hAnsi="Times New Roman"/>
          <w:b/>
          <w:sz w:val="14"/>
          <w:szCs w:val="28"/>
        </w:rPr>
      </w:pPr>
    </w:p>
    <w:p w:rsidR="003C3B91" w:rsidRDefault="003C3B91" w:rsidP="003C3B91">
      <w:pPr>
        <w:spacing w:after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Принято    </w:t>
      </w:r>
    </w:p>
    <w:p w:rsidR="003C3B91" w:rsidRDefault="003C3B91" w:rsidP="003C3B91">
      <w:pPr>
        <w:spacing w:after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Собранием депутатов                                                                            </w:t>
      </w:r>
      <w:r w:rsidR="002A7C36">
        <w:rPr>
          <w:rFonts w:ascii="Times New Roman" w:hAnsi="Times New Roman"/>
          <w:b/>
          <w:szCs w:val="28"/>
        </w:rPr>
        <w:t xml:space="preserve">                   </w:t>
      </w:r>
      <w:proofErr w:type="gramStart"/>
      <w:r>
        <w:rPr>
          <w:rFonts w:ascii="Times New Roman" w:hAnsi="Times New Roman"/>
          <w:b/>
          <w:szCs w:val="28"/>
        </w:rPr>
        <w:t xml:space="preserve"> </w:t>
      </w:r>
      <w:r w:rsidR="00AA2991">
        <w:rPr>
          <w:rFonts w:ascii="Times New Roman" w:hAnsi="Times New Roman"/>
          <w:b/>
          <w:szCs w:val="28"/>
        </w:rPr>
        <w:t xml:space="preserve">  «</w:t>
      </w:r>
      <w:proofErr w:type="gramEnd"/>
      <w:r w:rsidR="00D92C43">
        <w:rPr>
          <w:rFonts w:ascii="Times New Roman" w:hAnsi="Times New Roman"/>
          <w:b/>
          <w:szCs w:val="28"/>
        </w:rPr>
        <w:t>01</w:t>
      </w:r>
      <w:r>
        <w:rPr>
          <w:rFonts w:ascii="Times New Roman" w:hAnsi="Times New Roman"/>
          <w:b/>
          <w:szCs w:val="28"/>
        </w:rPr>
        <w:t>»</w:t>
      </w:r>
      <w:r w:rsidR="002A7C36">
        <w:rPr>
          <w:rFonts w:ascii="Times New Roman" w:hAnsi="Times New Roman"/>
          <w:b/>
          <w:szCs w:val="28"/>
        </w:rPr>
        <w:t xml:space="preserve"> </w:t>
      </w:r>
      <w:r w:rsidR="00D92C43">
        <w:rPr>
          <w:rFonts w:ascii="Times New Roman" w:hAnsi="Times New Roman"/>
          <w:b/>
          <w:szCs w:val="28"/>
        </w:rPr>
        <w:t>августа</w:t>
      </w:r>
      <w:r w:rsidR="00CF5848">
        <w:rPr>
          <w:rFonts w:ascii="Times New Roman" w:hAnsi="Times New Roman"/>
          <w:b/>
          <w:szCs w:val="28"/>
        </w:rPr>
        <w:t xml:space="preserve"> 2019</w:t>
      </w:r>
      <w:r w:rsidR="002A7C36">
        <w:rPr>
          <w:rFonts w:ascii="Times New Roman" w:hAnsi="Times New Roman"/>
          <w:b/>
          <w:szCs w:val="28"/>
        </w:rPr>
        <w:t xml:space="preserve"> года</w:t>
      </w:r>
    </w:p>
    <w:p w:rsidR="003C3B91" w:rsidRDefault="003C3B91" w:rsidP="003C3B91">
      <w:pPr>
        <w:pStyle w:val="1"/>
        <w:tabs>
          <w:tab w:val="num" w:pos="0"/>
        </w:tabs>
        <w:spacing w:line="276" w:lineRule="auto"/>
        <w:ind w:firstLine="708"/>
        <w:jc w:val="both"/>
        <w:rPr>
          <w:b w:val="0"/>
        </w:rPr>
      </w:pPr>
    </w:p>
    <w:p w:rsidR="003C3B91" w:rsidRDefault="003C3B91" w:rsidP="003C3B91">
      <w:pPr>
        <w:pStyle w:val="1"/>
        <w:tabs>
          <w:tab w:val="num" w:pos="0"/>
        </w:tabs>
        <w:ind w:firstLine="708"/>
        <w:jc w:val="both"/>
        <w:rPr>
          <w:b w:val="0"/>
          <w:sz w:val="22"/>
        </w:rPr>
      </w:pPr>
      <w:r>
        <w:rPr>
          <w:b w:val="0"/>
          <w:sz w:val="22"/>
        </w:rPr>
        <w:t xml:space="preserve">В соответствии со статьями 35, 36 Федерального закона от 06.10.2003 года № 131-ФЗ «Об общих принципах организации местного самоуправления в Российской Федерации, заслушав отчет главы  Администрации Троицкого сельского поселения о результатах ее деятельности и  деятельности Администрации Троицкого сельского поселения за </w:t>
      </w:r>
      <w:r w:rsidR="00D92C43">
        <w:rPr>
          <w:b w:val="0"/>
          <w:sz w:val="22"/>
        </w:rPr>
        <w:t>1 полугодие 2019 г.</w:t>
      </w:r>
      <w:r>
        <w:rPr>
          <w:b w:val="0"/>
          <w:sz w:val="22"/>
        </w:rPr>
        <w:t xml:space="preserve">, Собрание депутатов Троицкого сельского поселения отмечает, что деятельность органов местного самоуправления </w:t>
      </w:r>
      <w:r w:rsidR="00D92C43">
        <w:rPr>
          <w:b w:val="0"/>
          <w:sz w:val="22"/>
        </w:rPr>
        <w:t>поселения</w:t>
      </w:r>
      <w:r>
        <w:rPr>
          <w:b w:val="0"/>
          <w:sz w:val="22"/>
        </w:rPr>
        <w:t xml:space="preserve"> была направлена на рациональное освоение и эффективное использование бюджетных средств, проведение работы по сохранению стабильности в социальной сфере, реализацию муниципальных программ, выполнение основных направлений деятельности, решение вопросов местного значения, выполнение решений Собрания депутатов Троицкого сельского</w:t>
      </w:r>
      <w:r w:rsidR="00604A31">
        <w:rPr>
          <w:b w:val="0"/>
          <w:sz w:val="22"/>
        </w:rPr>
        <w:t xml:space="preserve"> поселения</w:t>
      </w:r>
      <w:r>
        <w:rPr>
          <w:b w:val="0"/>
          <w:sz w:val="22"/>
        </w:rPr>
        <w:t xml:space="preserve">, Собрание депутатов Троицкого сельского поселения </w:t>
      </w:r>
    </w:p>
    <w:p w:rsidR="003C3B91" w:rsidRDefault="003C3B91" w:rsidP="003C3B91">
      <w:pPr>
        <w:pStyle w:val="1"/>
        <w:tabs>
          <w:tab w:val="num" w:pos="0"/>
        </w:tabs>
        <w:ind w:firstLine="708"/>
        <w:jc w:val="both"/>
        <w:rPr>
          <w:sz w:val="16"/>
          <w:szCs w:val="16"/>
        </w:rPr>
      </w:pPr>
    </w:p>
    <w:p w:rsidR="003C3B91" w:rsidRDefault="003C3B91" w:rsidP="003C3B91">
      <w:pPr>
        <w:pStyle w:val="1"/>
        <w:tabs>
          <w:tab w:val="num" w:pos="0"/>
        </w:tabs>
        <w:ind w:firstLine="708"/>
        <w:jc w:val="center"/>
        <w:rPr>
          <w:b w:val="0"/>
        </w:rPr>
      </w:pPr>
      <w:r>
        <w:rPr>
          <w:b w:val="0"/>
        </w:rPr>
        <w:t>РЕШИЛО:</w:t>
      </w:r>
    </w:p>
    <w:p w:rsidR="003C3B91" w:rsidRDefault="003C3B91" w:rsidP="003C3B91">
      <w:pPr>
        <w:tabs>
          <w:tab w:val="left" w:pos="0"/>
        </w:tabs>
        <w:spacing w:after="0" w:line="240" w:lineRule="auto"/>
        <w:ind w:firstLine="700"/>
        <w:jc w:val="center"/>
        <w:rPr>
          <w:rFonts w:ascii="Times New Roman" w:hAnsi="Times New Roman"/>
          <w:sz w:val="16"/>
          <w:szCs w:val="16"/>
        </w:rPr>
      </w:pPr>
    </w:p>
    <w:p w:rsidR="003C3B91" w:rsidRDefault="003C3B91" w:rsidP="003C3B91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к сведению отчет главы Администрации Троицкого сельского поселения о результатах ее деятельности, деятельности Администрации Троицкого сельского поселения за </w:t>
      </w:r>
      <w:r w:rsidR="00D92C43">
        <w:rPr>
          <w:rFonts w:ascii="Times New Roman" w:hAnsi="Times New Roman"/>
          <w:sz w:val="24"/>
          <w:szCs w:val="24"/>
        </w:rPr>
        <w:t>1 полугодие 2019 г.</w:t>
      </w:r>
      <w:r>
        <w:rPr>
          <w:rFonts w:ascii="Times New Roman" w:hAnsi="Times New Roman"/>
          <w:sz w:val="24"/>
          <w:szCs w:val="24"/>
        </w:rPr>
        <w:t>, согласно Приложению.</w:t>
      </w:r>
    </w:p>
    <w:p w:rsidR="003C3B91" w:rsidRDefault="003C3B91" w:rsidP="003C3B91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Поддержать действия главы Администрации Троицкого сельского поселения и  Администрации Троицкого сельского поселения по выполнению комплекса мер, направленных на повышение жизненного уровня населения Троицкого сельского поселения и его социально - экономического роста.</w:t>
      </w:r>
    </w:p>
    <w:p w:rsidR="003C3B91" w:rsidRDefault="003C3B91" w:rsidP="003C3B91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принятия, и подлежит размещению на официальном сайте Администрации Троицкого сельского поселения в сети </w:t>
      </w:r>
      <w:r w:rsidR="002A7C3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нтернет.</w:t>
      </w:r>
    </w:p>
    <w:p w:rsidR="003C3B91" w:rsidRDefault="003C3B91" w:rsidP="003C3B91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Контроль за </w:t>
      </w:r>
      <w:r w:rsidR="00D92C43">
        <w:rPr>
          <w:rFonts w:ascii="Times New Roman" w:hAnsi="Times New Roman"/>
          <w:sz w:val="24"/>
          <w:szCs w:val="24"/>
        </w:rPr>
        <w:t>исполнением настоящего решения</w:t>
      </w:r>
      <w:r>
        <w:rPr>
          <w:rFonts w:ascii="Times New Roman" w:hAnsi="Times New Roman"/>
          <w:sz w:val="24"/>
          <w:szCs w:val="24"/>
        </w:rPr>
        <w:t xml:space="preserve"> возложить на комиссию по вопросам местного самоуправления и правопорядка, (председатель – Быстрый Н.Д.).</w:t>
      </w:r>
    </w:p>
    <w:p w:rsidR="003C3B91" w:rsidRDefault="003C3B91" w:rsidP="003C3B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3B91" w:rsidRPr="002A7C36" w:rsidRDefault="003C3B91" w:rsidP="003C3B91">
      <w:pPr>
        <w:spacing w:after="0"/>
        <w:jc w:val="both"/>
        <w:rPr>
          <w:rFonts w:ascii="Times New Roman" w:hAnsi="Times New Roman"/>
          <w:sz w:val="20"/>
          <w:szCs w:val="28"/>
        </w:rPr>
      </w:pPr>
    </w:p>
    <w:p w:rsidR="003C3B91" w:rsidRPr="002A7C36" w:rsidRDefault="003C3B91" w:rsidP="003C3B9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A7C36">
        <w:rPr>
          <w:rFonts w:ascii="Times New Roman" w:hAnsi="Times New Roman"/>
          <w:sz w:val="24"/>
          <w:szCs w:val="28"/>
        </w:rPr>
        <w:t>Председатель Собрания депутатов –</w:t>
      </w:r>
    </w:p>
    <w:p w:rsidR="003C3B91" w:rsidRPr="002A7C36" w:rsidRDefault="003C3B91" w:rsidP="003C3B9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A7C36">
        <w:rPr>
          <w:rFonts w:ascii="Times New Roman" w:hAnsi="Times New Roman"/>
          <w:sz w:val="24"/>
          <w:szCs w:val="28"/>
        </w:rPr>
        <w:t>глава Троицкого сельского поселения</w:t>
      </w:r>
      <w:r w:rsidRPr="002A7C36">
        <w:rPr>
          <w:rFonts w:ascii="Times New Roman" w:hAnsi="Times New Roman"/>
          <w:sz w:val="24"/>
          <w:szCs w:val="28"/>
        </w:rPr>
        <w:tab/>
      </w:r>
      <w:r w:rsidRPr="002A7C36">
        <w:rPr>
          <w:rFonts w:ascii="Times New Roman" w:hAnsi="Times New Roman"/>
          <w:sz w:val="24"/>
          <w:szCs w:val="28"/>
        </w:rPr>
        <w:tab/>
      </w:r>
      <w:r w:rsidRPr="002A7C36">
        <w:rPr>
          <w:rFonts w:ascii="Times New Roman" w:hAnsi="Times New Roman"/>
          <w:sz w:val="24"/>
          <w:szCs w:val="28"/>
        </w:rPr>
        <w:tab/>
      </w:r>
      <w:r w:rsidR="002A7C36">
        <w:rPr>
          <w:rFonts w:ascii="Times New Roman" w:hAnsi="Times New Roman"/>
          <w:sz w:val="24"/>
          <w:szCs w:val="28"/>
        </w:rPr>
        <w:tab/>
      </w:r>
      <w:r w:rsidR="002A7C36">
        <w:rPr>
          <w:rFonts w:ascii="Times New Roman" w:hAnsi="Times New Roman"/>
          <w:sz w:val="24"/>
          <w:szCs w:val="28"/>
        </w:rPr>
        <w:tab/>
      </w:r>
      <w:r w:rsidRPr="002A7C36">
        <w:rPr>
          <w:rFonts w:ascii="Times New Roman" w:hAnsi="Times New Roman"/>
          <w:sz w:val="24"/>
          <w:szCs w:val="28"/>
        </w:rPr>
        <w:tab/>
      </w:r>
      <w:r w:rsidRPr="002A7C36">
        <w:rPr>
          <w:rFonts w:ascii="Times New Roman" w:hAnsi="Times New Roman"/>
          <w:sz w:val="24"/>
          <w:szCs w:val="28"/>
        </w:rPr>
        <w:tab/>
        <w:t xml:space="preserve">Г.В.Туев </w:t>
      </w:r>
    </w:p>
    <w:p w:rsidR="003C3B91" w:rsidRPr="00D92C43" w:rsidRDefault="003C3B91" w:rsidP="003C3B91">
      <w:pPr>
        <w:spacing w:after="0"/>
        <w:jc w:val="both"/>
        <w:rPr>
          <w:rFonts w:ascii="Times New Roman" w:hAnsi="Times New Roman"/>
          <w:szCs w:val="20"/>
        </w:rPr>
      </w:pPr>
    </w:p>
    <w:p w:rsidR="003C3B91" w:rsidRDefault="003C3B91" w:rsidP="003C3B9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 Троицкое</w:t>
      </w:r>
    </w:p>
    <w:p w:rsidR="003C3B91" w:rsidRDefault="00D92C43" w:rsidP="003C3B9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01.08</w:t>
      </w:r>
      <w:r w:rsidR="00F211A7">
        <w:rPr>
          <w:rFonts w:ascii="Times New Roman" w:hAnsi="Times New Roman"/>
          <w:sz w:val="24"/>
          <w:szCs w:val="28"/>
        </w:rPr>
        <w:t>.</w:t>
      </w:r>
      <w:r w:rsidR="00CF5848">
        <w:rPr>
          <w:rFonts w:ascii="Times New Roman" w:hAnsi="Times New Roman"/>
          <w:sz w:val="24"/>
          <w:szCs w:val="28"/>
        </w:rPr>
        <w:t>2019</w:t>
      </w:r>
      <w:r w:rsidR="00F211A7">
        <w:rPr>
          <w:rFonts w:ascii="Times New Roman" w:hAnsi="Times New Roman"/>
          <w:sz w:val="24"/>
          <w:szCs w:val="28"/>
        </w:rPr>
        <w:t xml:space="preserve"> г.</w:t>
      </w:r>
    </w:p>
    <w:p w:rsidR="003C3B91" w:rsidRDefault="003C3B91" w:rsidP="003C3B9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</w:t>
      </w:r>
      <w:r w:rsidR="00D92C43">
        <w:rPr>
          <w:rFonts w:ascii="Times New Roman" w:hAnsi="Times New Roman"/>
          <w:sz w:val="24"/>
          <w:szCs w:val="28"/>
        </w:rPr>
        <w:t>167</w:t>
      </w:r>
    </w:p>
    <w:p w:rsidR="003C3B91" w:rsidRDefault="003C3B91" w:rsidP="003C3B91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3C3B91" w:rsidRDefault="003C3B91" w:rsidP="003C3B91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депутатов </w:t>
      </w:r>
    </w:p>
    <w:p w:rsidR="003C3B91" w:rsidRDefault="003C3B91" w:rsidP="003C3B91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Троицкого сельского поселения </w:t>
      </w:r>
    </w:p>
    <w:p w:rsidR="003C3B91" w:rsidRDefault="003C3B91" w:rsidP="003C3B91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92C43">
        <w:rPr>
          <w:rFonts w:ascii="Times New Roman" w:hAnsi="Times New Roman"/>
        </w:rPr>
        <w:t>01.08</w:t>
      </w:r>
      <w:r w:rsidR="00CF5848">
        <w:rPr>
          <w:rFonts w:ascii="Times New Roman" w:hAnsi="Times New Roman"/>
        </w:rPr>
        <w:t xml:space="preserve">.2019 г. № </w:t>
      </w:r>
      <w:r w:rsidR="00D92C43">
        <w:rPr>
          <w:rFonts w:ascii="Times New Roman" w:hAnsi="Times New Roman"/>
        </w:rPr>
        <w:t>167</w:t>
      </w:r>
    </w:p>
    <w:p w:rsidR="003C3B91" w:rsidRDefault="003C3B91" w:rsidP="003C3B9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04A3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Троицкого сельского поселения </w:t>
      </w: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</w:t>
      </w:r>
      <w:r w:rsidR="00604A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ее деятельности и деятельности Администрации</w:t>
      </w: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Троицкого сельского поселения за </w:t>
      </w:r>
      <w:r w:rsidR="00D92C43">
        <w:rPr>
          <w:rFonts w:ascii="Times New Roman" w:hAnsi="Times New Roman"/>
          <w:b/>
          <w:sz w:val="28"/>
          <w:szCs w:val="28"/>
        </w:rPr>
        <w:t>1 полугодие 2019 г.</w:t>
      </w: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B91" w:rsidRPr="00604A31" w:rsidRDefault="003C3B91" w:rsidP="00604A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Уважаемый Григорий Владимирович!</w:t>
      </w:r>
    </w:p>
    <w:p w:rsidR="003C3B91" w:rsidRPr="00604A31" w:rsidRDefault="003C3B91" w:rsidP="00604A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3C3B91" w:rsidRDefault="003C3B91" w:rsidP="00604A31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991" w:rsidRPr="00AA2991" w:rsidRDefault="00AA2991" w:rsidP="00AA2991">
      <w:pPr>
        <w:pStyle w:val="a8"/>
        <w:ind w:left="142" w:right="140"/>
        <w:contextualSpacing/>
        <w:jc w:val="both"/>
        <w:rPr>
          <w:color w:val="000000" w:themeColor="text1"/>
        </w:rPr>
      </w:pPr>
      <w:r w:rsidRPr="00265F4B">
        <w:rPr>
          <w:sz w:val="36"/>
          <w:szCs w:val="36"/>
        </w:rPr>
        <w:t xml:space="preserve">         </w:t>
      </w:r>
      <w:r w:rsidRPr="00AA2991">
        <w:rPr>
          <w:color w:val="000000" w:themeColor="text1"/>
        </w:rPr>
        <w:t xml:space="preserve">В соответствии с действующим Федеральным законодательством главы администраций сельских поселений ежегодно отчитываются перед населением о проделанной работе два раза в год. Отчитываясь о работе сельского поселения </w:t>
      </w:r>
      <w:r w:rsidRPr="00AA2991">
        <w:rPr>
          <w:rStyle w:val="aa"/>
          <w:b w:val="0"/>
          <w:bCs w:val="0"/>
          <w:color w:val="000000" w:themeColor="text1"/>
        </w:rPr>
        <w:t xml:space="preserve">за первое полугодие </w:t>
      </w:r>
      <w:r w:rsidRPr="00AA2991">
        <w:rPr>
          <w:rStyle w:val="aa"/>
          <w:b w:val="0"/>
          <w:bCs w:val="0"/>
          <w:color w:val="000000" w:themeColor="text1"/>
        </w:rPr>
        <w:t>2019 года, хочу</w:t>
      </w:r>
      <w:r w:rsidRPr="00AA2991">
        <w:rPr>
          <w:color w:val="000000" w:themeColor="text1"/>
        </w:rPr>
        <w:t xml:space="preserve"> отметить, что такие отчеты</w:t>
      </w:r>
      <w:r w:rsidRPr="00AA2991">
        <w:rPr>
          <w:color w:val="000000" w:themeColor="text1"/>
        </w:rPr>
        <w:t xml:space="preserve"> — это</w:t>
      </w:r>
      <w:r w:rsidRPr="00AA2991">
        <w:rPr>
          <w:color w:val="000000" w:themeColor="text1"/>
        </w:rPr>
        <w:t xml:space="preserve"> не просто традиция, а жизненная </w:t>
      </w:r>
      <w:r w:rsidRPr="00AA2991">
        <w:rPr>
          <w:color w:val="000000" w:themeColor="text1"/>
        </w:rPr>
        <w:t>необходимость, потому что</w:t>
      </w:r>
      <w:r w:rsidRPr="00AA2991">
        <w:rPr>
          <w:color w:val="000000" w:themeColor="text1"/>
        </w:rPr>
        <w:t xml:space="preserve"> наглядно видно, что сделано, что предстоит сделать. 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Муниципальное образование «Троицкое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РФ».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площадь муниципального образования –72.9 </w:t>
      </w:r>
      <w:proofErr w:type="spellStart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кв.км</w:t>
      </w:r>
      <w:proofErr w:type="spellEnd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Троицкое сельское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поселение расположено в центре </w:t>
      </w:r>
      <w:proofErr w:type="spellStart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Неклиновского</w:t>
      </w:r>
      <w:proofErr w:type="spellEnd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объединяет 5 населенных пунктов (1528 домовладения). Численность населения 3850 чел.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Style w:val="FontStyle14"/>
          <w:color w:val="000000" w:themeColor="text1"/>
          <w:sz w:val="24"/>
          <w:szCs w:val="24"/>
        </w:rPr>
        <w:t xml:space="preserve">     Осуществлением поставленных перед администрацией задач занимались 7 муниципальных служащих, 2 человека технического персонала.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обслуживающий персонал. За отчетный период </w:t>
      </w: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получено и </w:t>
      </w: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рассмотрено 9</w:t>
      </w: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письменных заявлени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граждан, входящей корреспонденции поступило 4107 документа. Отправлено исходящей корреспонденции – 939 документа (отчеты, письма, запрашиваемая информация, статистические отчеты). Выдано справок – 165. Администрацией поселения принято 78 постановлений, 59 распоряжений.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 Для информации населения о деятельности администрации МО «Троицкое сельское поселение» используется официальный сайт администрации, где размещаются нормативные документы, ежемесячные отчеты об исполнении бюджета, график приема главы и специалистов администрации и много другой информации.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Основные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вопросы и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проблемы, излагаемые в обращениях и жалобах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граждан: ненадлежащее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содержание домашних животных, споры соседей об установленной меже, жалобы на соседей о содержании приусадебного участка, несанкционированные свалки, вопросы, связанные с уличным освещением.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все обращения в установленные сроки даны ответы или разъяснения.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граждане могут пользоваться услугами через сеть Интернет, воспользоваться услугами МФЦ, ежедневно на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поселения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 прием сотрудник.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Исполнение доходной части бюджета Троицкого сельского поселения за 1 полугодие 2019 года составило 5618,9 тыс. руб. или 37 % к годовому плану. В бюджете поселения собственные налоговые и неналоговые доходы составляют 26 % всех поступлений и исполнены в сумме 1010,4 тыс. руб., что составляет 25,5 % к плану.  Безвозмездные поступления составили 4608,5 тыс. руб.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поступления налоговых и неналоговых доходов в 1 полугодии 2019 г.: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налог на доходы физических лиц – 479,7 тыс. руб., что составляет 64,2 % к годовому плану (разовые выплаты квартальных премий, отпускных)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- земельный налог – 334,4 тыс. руб., что составляет 13,1 % к годовому плану (оплата недоимки)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единый сельскохозяйственный налог – 58,6 тыс. руб., что составляет 60 % к годовому плану (несвоевременная подача деклараций)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государственная пошлина – 10,8 тыс. руб., что составляет 38 % к годовому плану (нотариальные действия носят заявительный характер)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доходы от сдачи имущества, находящегося в оперативном управлении органов государственной власти – 41,7 тыс. </w:t>
      </w:r>
      <w:proofErr w:type="gramStart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руб. ,</w:t>
      </w:r>
      <w:proofErr w:type="gramEnd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составляет 50 % к годовому плану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доходы от сдачи имущества, составляющего государственную (муниципальную) казну (за исключением земельных участков) – 46,9 тыс. руб., что составляет 98,3 % к годовому плану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доходы, поступающие в порядке возмещения расходов, понесенных в связи с эксплуатацией имущества – 10,4 тыс. руб., что составляет 38,8 % к годовому плану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безвозмездных поступлений за 1 полугодие 2019 г. составляет 41%. </w:t>
      </w: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Задолженность по налоговым платежам на 01.06.2019 г. составляла 4126,6 тыс. руб., в том числе: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- 468,3 тыс. руб. – налог на доходы физических лиц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- 577,3 тыс. руб. – налоги на совокупный доход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- 101,0 тыс. руб. – налог на имущество физических лиц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- 1707,9 тыс. руб. – земельный налог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- 1186,2 тыс. руб. – транспортный налог.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В целях сокращения недоимки, в 1 полугодии 2019 г. в Администрации Троицкого сельского поселения было проведено 5 заседаний Координационного Совета по вопросам собираемости налогов и других обязательных платежей при Администрации Троицкого сельского поселения, на которые были приглашены 23 физических лица,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имеющих общую задолженность по налоговым платежам в сумме 782,0 тыс. руб. В результате недоимщиками была погашена задолженность в размере 135,0 тыс. руб.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 заседаниях обсуждались вопросы об оплате налогов, информировали о состоянии дел по собираемости налогов, о проделанной работе специалистами по сокращению задолженности и предпринимаемых мерах. Решили проводить разъяснительную работу с неплательщиками по всем налогам на сходах граждан. Присутствовавших задолжников обязали оплатить задолженности.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Расходная часть бюджета Троицкого сельского поселения за 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месяцев  2019 года исполнена на 36 % к плану  года. 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Исполнение бюджета поселения в 2019 году осуществлялось с учетом требований программного метода бюджетного планирования.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По состоянию на 01.07.2019г. кредиторская задолженность по выплате заработной платы отсутствует.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По состоянию на 01.07.2019г. просроченная кредиторская задолженность по законам социальной направленности отсутствует.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Основное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внимание при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исполнении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бюджета Троицкого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уделялось своевременной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выплате заработной платы, своевременной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оплате коммунальных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уличного освещения и своевременной   оплате счетов, согласно заключенным контрактам.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исполнения бюджета поселения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расходам в разрезе разделов бюджетной классификации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Расходы по разделу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«Общегосударственные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вопросы»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6 месяцев   2019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года составили 2319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,2 тыс. руб. при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плане 2019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– 5344,2 тыс. руб.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или 43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,3 % к плану.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Расходы на обеспечение деятельности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аппарата Администрации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Троицкого сельского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составили 2033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,5 тыс. руб. при плане 4649,4 тыс. руб.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или 43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,7 % к плану 2019 года. Расходы на денежное содержание аппарата Администрации Троицкого поселения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за 1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половину 2019 год составили 4649,4 тыс. руб., на материально-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обеспечение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аппарата 202,6 тыс. рублей.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течение 6 месяцев 2019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года при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исполнении бюджета поселения производилась экономия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средств, при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проведении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закупок для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нужд.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Расходы по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подразделу «Другие общегосударственные вопросы» составили за 6 месяцев 2019 года 285,7 тыс. руб. при плане 2019 года- 678,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1 тыс.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или 42,1 %. По данному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разделу предусмотрены средства на расходы: по оценке государственного имущества, на объекты недвижимости, находящиеся в муниципальной собственности Троицкого сельского поселения; взнос в муниципальные образования; мероприятия по освещению деятельности органов местного самоуправления, средствами массовой коммуникации.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Расходы по подразделу «Мобилизационная и вневойсковая подготовка» за 6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месяцев 2019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года составили 88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,1 тыс. руб.   при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плане 2019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– 208,2 тыс. руб. или 42,3 % к плану года и были направлены на содержание и выплату заработной платы военно-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учетному работнику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Троицкого сельского поселения.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Расходы по подразделу «Защита населения и территории от чрезвычайных  ситуаций природного и техногенного характера, гражданская оборона» за  2019 год  составили 3 тыс. рублей, при  плане за  2019 год по данному разделу составил 8,6 тыс. руб., или 34,8 %.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Администрацией сельского поселения целенаправленно ведется работа по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формированию системы безопасности, профилактики, предупреждению и недопущению террористической деятельности, проявлений экстремизма.  Основным направлением в указанной сфере является информирование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жителей.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Добровольная народная дружина в составе 4 человек участвует в мероприятиях по охране общественного порядка (но это очень мало для нашего поселения). Учитывая сложившуюся напряженную ситуацию в вопросе обеспечения безопасности на территории поселения нам с вами необходимо принять меры по формированию актива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граждан из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жителей поселения, работников предприятий, старших МКД для организации взаимодействия с администрацией и правоохранительными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органами.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 отчётный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период проведено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практических мероприятий по командно-штабным учениям ГО и ЧС Ростовской области. Мероприятия, направленные на ликвидацию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ЧС и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оповещение населения, были выполнены в срок с оперативным привлечением сил и средств.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 территории нет оборудованных мест для купания, поэтому </w:t>
      </w:r>
      <w:proofErr w:type="spellStart"/>
      <w:proofErr w:type="gramStart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ув.родители</w:t>
      </w:r>
      <w:proofErr w:type="spellEnd"/>
      <w:proofErr w:type="gramEnd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разрешайте и отпускайте своих детей на реку.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Еженедельно и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ежедневно проводятся рейды в местах купания. Вручаются памятки.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Ежегодно весной вводится особый противопожарный режим, поэтому разведение костров и сжигание мусора категорически запрещено. При обнаружении такового будут приниматься меры об административном правонарушении.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Администрация проводит информирование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 путем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радиообращения, вручения под роспись небольших памяток о мерах пожарной безопасности, о безопасности людей на водных объектах.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 втором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полугодие администрацией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проводилась работа по вопросам соблюдения мер пожарной безопасности. С неблагополучными и многодетными семьями проводились беседы и раздавались предупреждения о необходимости соблюдения мер пожарной безопасности.  Сотрудники Администрации Троицкого сельского поселения установили 2 автономных пожарных извещателя в 2х многодетных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семьях.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Уважаемые жители, и все же без вашей помощи администрация не сможет справиться с поставленной задачей в сфере пожарной безопасности. Убедительно просим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Вас привести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исправное состояние газовое, печное, электрическое отопление, проверить дымоходы, электропроводку, а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также во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действия особого противопожарного режима не выжигать сухую растительность. Призываю всех соблюдать правила пожарной безопасности, быть бдительными, проявлять гражданскую ответственность!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2019 год для жителей поселения юбилейный. 16 июня 250лет селу, поэтому уделялось большое внимание наведению порядка в поселении.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Расходы за 6 месяцев 2019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года по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разделу «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Жилищно-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коммунальное хозяйство» исполнены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сумме 1591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,1 тыс. руб. при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плане 3394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или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на 46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,9 % к плану     года.      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За 2019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год по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подразделу «Благоустройство» расходы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производились по следующим направлениям расходов: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- организация освещения улиц Троицкого сельского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–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184,9 тыс. рублей;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- мероприятия по благоустройству территории поселения – 138,8 тыс. рублей;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- содержание мест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захоронения -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72,2 </w:t>
      </w:r>
      <w:proofErr w:type="spellStart"/>
      <w:proofErr w:type="gramStart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кладбище в </w:t>
      </w:r>
      <w:proofErr w:type="spellStart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с.Троицкое</w:t>
      </w:r>
      <w:proofErr w:type="spellEnd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производился покос травы, вывоз мусора - мероприятия по обустройству мест массового отдыха населения Троицкого сельского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парк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КиО</w:t>
      </w:r>
      <w:proofErr w:type="spellEnd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488,7 </w:t>
      </w:r>
      <w:proofErr w:type="spellStart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 1 января 2019 года введена новая система обращения с отходами. Оплата за услугу по вывозу и утилизации мусора стала обязательной для каждого гражданина РФ и для каждого юридического лица. Не платить за вывоз мусора нельзя. Это будет административным правонарушением, за которое предусмотрено наказание - штраф.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планируется переход на контейнерный сбор ТКО. Для этого мы с вами через уличные комитеты должны определить места их установки и оборудовать контейнерные площадки, приобрести контейнеры.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Экотранс</w:t>
      </w:r>
      <w:proofErr w:type="spellEnd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» будет участвовать в этой программе совместно с нами.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перспективе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- переход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раздельному сбору мусора.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За 6 месяцев 2019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года расходы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разделу «Культура»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составили 1558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,9 тыс. руб. при плане 2957,9 тыс. руб. или 52,7 % к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плану года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Финансирование осуществлялось на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учреждений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Троицкого сельского поселения МБУК «Троицкий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Дом культуры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» НР РО.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проведены следующие работы текущий ремонт зрительного зала - 65,0 </w:t>
      </w:r>
      <w:proofErr w:type="spellStart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тыс.руб</w:t>
      </w:r>
      <w:proofErr w:type="spellEnd"/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По подразделу «Социальное обеспечение населения» при плане 174,7 тыс.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рублей расходы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осуществлены в сумме 83,0 тыс. рублей, что является доплатой к пенсии.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Расходы по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разделу «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Прочие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межбюджетные трансферты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характера» составили за 6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месяцев 2019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56,6 тыс. руб. при плане 3,7 мил. руб.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или 1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,51% к плану   года.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Таким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образом, доходная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бюджета поселения за   6 месяцев 2019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года исполнена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объеме 5618,9 тыс. руб.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или 37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к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плану года, расходная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составила   5706,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4 тыс.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или 36 % к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плану года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Дефицит бюджета поселения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составил 87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,5 тыс. рублей.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Расходы на реализацию муниципальных программ за 1полугодие 2019 год составили 5456,8 тыс. рублей, или 95,6% всех расходов бюджета поселения.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политика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депутатского корпуса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Администрацией Троицкого сельского поселения совместно с Собранием Депутатов в 1 полугодии 2019 года проводилась законотворческая деятельность. П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оложительные результаты нашего депутатского корпуса и его многогранной деятельности достигнуты с помощью активной и достаточно профессиональной деятельности аппарата Собрания. Было проведено 5 заседаний Собрания депутатов, на которых были приняты 13 нормативно правовых акта.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Круг вопросов, рассматриваемых депутатским корпусом достаточно широк: это вопросы, касающиеся жизнедеятельности социальной сферы Троицкого сельского поселения, бюджета и бюджетного процесса, экономики, безопасности и правопорядка, муниципальной собственности и многие другие.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Большую долю работы Собрания депутатов составило исполнение контрольных функций, как одно из исключительных полномочий Представительного органа.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Безусловно, ключевыми вопросами, рассматриваемыми Собранием депутатов, являлись контроль за ходом исполнения бюджета поселения, отчета об его исполнении, внесение в него изменений и дополнений на протяжении всего периода и пристальным вниманием за его расходованием. Это предмет обсуждения практически каждого заседания.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целом работа Собрания депутатов и администрации поселения в течение отчетного периода показала, что направления были выбраны правильно и основные проблемы в поселении выполнены.</w:t>
      </w: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A2991" w:rsidRPr="00AA2991" w:rsidRDefault="00AA2991" w:rsidP="00AA2991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991" w:rsidRPr="00AA2991" w:rsidRDefault="00AA2991" w:rsidP="00AA2991">
      <w:pPr>
        <w:spacing w:line="240" w:lineRule="auto"/>
        <w:ind w:left="142" w:right="1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задачи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 второе полугодие 2019 г.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Продолжить работу по благоустройству поселения, уличное освещение, обрезка деревьев-угроз.</w:t>
      </w:r>
    </w:p>
    <w:p w:rsidR="00AA2991" w:rsidRDefault="00AA2991" w:rsidP="00AA2991">
      <w:pPr>
        <w:spacing w:line="240" w:lineRule="auto"/>
        <w:ind w:left="142" w:right="1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991" w:rsidRPr="00AA2991" w:rsidRDefault="00AA2991" w:rsidP="00AA2991">
      <w:pPr>
        <w:spacing w:line="240" w:lineRule="auto"/>
        <w:ind w:left="142" w:right="1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Заключение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Подводя  итоги работы за отчетный период- первое полугодие 2019 года  отмечу, что в целом работа в администрации поселения осуществлялась в постоянном взаимодействии с  Главой Администрации района В.Ф. Даниленко, с депутатами поселения , с Председателем Собрания Депутатов Туевым Г.В. , с Администрацией района, жителями сельского поселения , индивидуальными предпринимателями, руководителями предприятий, учреждений, расположенными на территории поселения.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Все мы понимаем, что есть вопросы, которые можно решить сегодня и сейчас, а есть </w:t>
      </w:r>
      <w:r w:rsidR="000F3481"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вопросы,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требуют долговременные перспективы, но работа администрации и жителей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будет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на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решение всех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этих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задач.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Завершая свое выступление, хочу сказать, наше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Троицкое сельское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 стало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общим домом для тех, кто очень бережно, из поколения в поколение передает и хранит наследие, которое нам оставили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наши отцы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и деды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Дом, который 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объединил ветеранов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войны и труда, тружеников тыла, опытных руководителей малых и средних предприятий и организаций всех форм собственности, индивидуальных предпринимателей, молодежь и детей, воспитанных на наших лучших традициях. Дом, который переживал тяжелые времена-периоды строительства и процветания.  Мы все вместе решили жить по-другому: достойно и комфортно, ходить по чистым улицам, отдыхать на удобных скамейках, </w:t>
      </w:r>
      <w:r w:rsidR="000F3481"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любоваться цветочными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клумбами, приводить в порядок приусадебные </w:t>
      </w:r>
      <w:r w:rsidR="000F3481"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участки.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Пусть каждый из нас внесет в свой </w:t>
      </w:r>
      <w:r w:rsidR="000F3481"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активный вклад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развитие поселения и всем нам станет жить лучше и </w:t>
      </w:r>
      <w:r w:rsidR="000F3481"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комфортнее.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</w:t>
      </w:r>
      <w:r w:rsidR="000F3481"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верю,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лишь наши совместные </w:t>
      </w:r>
      <w:r w:rsidR="000F3481"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усилия,</w:t>
      </w: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каждого из нас позволят сделать наше поселение, наш общий дом, именно таким, каким мы все хотим его </w:t>
      </w:r>
      <w:r w:rsidR="000F3481"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видеть.</w:t>
      </w:r>
    </w:p>
    <w:p w:rsidR="00AA2991" w:rsidRPr="00AA2991" w:rsidRDefault="000F3481" w:rsidP="00AA2991">
      <w:pPr>
        <w:spacing w:line="240" w:lineRule="auto"/>
        <w:ind w:left="142" w:right="1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Желаем всем</w:t>
      </w:r>
      <w:r w:rsidR="00AA2991" w:rsidRPr="00AA29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здоровья, добра, мира, благополучия, силы духа и веры в будущее!</w:t>
      </w:r>
    </w:p>
    <w:p w:rsidR="00AA2991" w:rsidRPr="00AA2991" w:rsidRDefault="00AA2991" w:rsidP="00AA2991">
      <w:pPr>
        <w:spacing w:line="240" w:lineRule="auto"/>
        <w:ind w:left="142" w:right="1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91">
        <w:rPr>
          <w:rFonts w:ascii="Times New Roman" w:hAnsi="Times New Roman" w:cs="Times New Roman"/>
          <w:color w:val="000000" w:themeColor="text1"/>
          <w:sz w:val="24"/>
          <w:szCs w:val="24"/>
        </w:rPr>
        <w:t>Доклад окончен. Спасибо за внимание.</w:t>
      </w:r>
    </w:p>
    <w:p w:rsidR="00AA2991" w:rsidRPr="00A42252" w:rsidRDefault="00AA2991" w:rsidP="00AA2991">
      <w:pPr>
        <w:spacing w:line="36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991" w:rsidRDefault="00AA2991" w:rsidP="00AA299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5848" w:rsidRDefault="00CF5848" w:rsidP="00F211A7">
      <w:pPr>
        <w:ind w:right="140"/>
        <w:rPr>
          <w:rFonts w:ascii="Times New Roman" w:hAnsi="Times New Roman" w:cs="Times New Roman"/>
          <w:b/>
          <w:sz w:val="28"/>
          <w:szCs w:val="28"/>
        </w:rPr>
      </w:pPr>
    </w:p>
    <w:sectPr w:rsidR="00CF5848" w:rsidSect="002A7C36">
      <w:pgSz w:w="11906" w:h="16838"/>
      <w:pgMar w:top="907" w:right="851" w:bottom="90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983"/>
    <w:multiLevelType w:val="hybridMultilevel"/>
    <w:tmpl w:val="B96845E0"/>
    <w:lvl w:ilvl="0" w:tplc="35DEE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ED7"/>
    <w:multiLevelType w:val="hybridMultilevel"/>
    <w:tmpl w:val="14C40C8C"/>
    <w:lvl w:ilvl="0" w:tplc="35DEE5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C6B27"/>
    <w:multiLevelType w:val="hybridMultilevel"/>
    <w:tmpl w:val="08BED4FA"/>
    <w:lvl w:ilvl="0" w:tplc="35DE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89F"/>
    <w:rsid w:val="00016C0A"/>
    <w:rsid w:val="00052172"/>
    <w:rsid w:val="00071B16"/>
    <w:rsid w:val="00076FB0"/>
    <w:rsid w:val="000A0A95"/>
    <w:rsid w:val="000A4EC6"/>
    <w:rsid w:val="000C1E75"/>
    <w:rsid w:val="000E3C24"/>
    <w:rsid w:val="000E71A9"/>
    <w:rsid w:val="000F151F"/>
    <w:rsid w:val="000F1B60"/>
    <w:rsid w:val="000F3481"/>
    <w:rsid w:val="000F76D3"/>
    <w:rsid w:val="0010440F"/>
    <w:rsid w:val="00120EC6"/>
    <w:rsid w:val="001402CE"/>
    <w:rsid w:val="00164BA6"/>
    <w:rsid w:val="001903C1"/>
    <w:rsid w:val="00191D5E"/>
    <w:rsid w:val="001A6D47"/>
    <w:rsid w:val="001B7809"/>
    <w:rsid w:val="001C2265"/>
    <w:rsid w:val="001C2E12"/>
    <w:rsid w:val="001D2E93"/>
    <w:rsid w:val="001D3F7E"/>
    <w:rsid w:val="001E5EE6"/>
    <w:rsid w:val="001F2B8E"/>
    <w:rsid w:val="001F7F91"/>
    <w:rsid w:val="0020495B"/>
    <w:rsid w:val="002305ED"/>
    <w:rsid w:val="00232998"/>
    <w:rsid w:val="002339BF"/>
    <w:rsid w:val="00234F58"/>
    <w:rsid w:val="00250885"/>
    <w:rsid w:val="00275E9C"/>
    <w:rsid w:val="00276EB5"/>
    <w:rsid w:val="00285F47"/>
    <w:rsid w:val="00294735"/>
    <w:rsid w:val="002A14D6"/>
    <w:rsid w:val="002A30C2"/>
    <w:rsid w:val="002A6268"/>
    <w:rsid w:val="002A6827"/>
    <w:rsid w:val="002A7C36"/>
    <w:rsid w:val="002C36CD"/>
    <w:rsid w:val="002C4547"/>
    <w:rsid w:val="002C7EA6"/>
    <w:rsid w:val="002D4367"/>
    <w:rsid w:val="002E1B53"/>
    <w:rsid w:val="002F3780"/>
    <w:rsid w:val="002F38B4"/>
    <w:rsid w:val="003136C0"/>
    <w:rsid w:val="00336231"/>
    <w:rsid w:val="00336452"/>
    <w:rsid w:val="003754E0"/>
    <w:rsid w:val="00384FEC"/>
    <w:rsid w:val="003869D3"/>
    <w:rsid w:val="003874FE"/>
    <w:rsid w:val="003937D5"/>
    <w:rsid w:val="003B728A"/>
    <w:rsid w:val="003C3B91"/>
    <w:rsid w:val="003E28DB"/>
    <w:rsid w:val="003E3975"/>
    <w:rsid w:val="003E6C64"/>
    <w:rsid w:val="00402D80"/>
    <w:rsid w:val="00405024"/>
    <w:rsid w:val="00420805"/>
    <w:rsid w:val="00425539"/>
    <w:rsid w:val="00436D9F"/>
    <w:rsid w:val="00447F19"/>
    <w:rsid w:val="004616E4"/>
    <w:rsid w:val="0047255B"/>
    <w:rsid w:val="00481FB9"/>
    <w:rsid w:val="004851E7"/>
    <w:rsid w:val="004923B9"/>
    <w:rsid w:val="004944A0"/>
    <w:rsid w:val="004B75EB"/>
    <w:rsid w:val="004C16E6"/>
    <w:rsid w:val="004C64C7"/>
    <w:rsid w:val="004D67E2"/>
    <w:rsid w:val="004F0887"/>
    <w:rsid w:val="004F6634"/>
    <w:rsid w:val="00517350"/>
    <w:rsid w:val="00520852"/>
    <w:rsid w:val="00523922"/>
    <w:rsid w:val="00525D43"/>
    <w:rsid w:val="005664FA"/>
    <w:rsid w:val="005A19EC"/>
    <w:rsid w:val="005A7627"/>
    <w:rsid w:val="005E79D5"/>
    <w:rsid w:val="005F513E"/>
    <w:rsid w:val="005F67CD"/>
    <w:rsid w:val="00600542"/>
    <w:rsid w:val="00604A31"/>
    <w:rsid w:val="006070D9"/>
    <w:rsid w:val="00613DF4"/>
    <w:rsid w:val="00672689"/>
    <w:rsid w:val="00676D60"/>
    <w:rsid w:val="00680709"/>
    <w:rsid w:val="00686A94"/>
    <w:rsid w:val="00687C5E"/>
    <w:rsid w:val="00695BFC"/>
    <w:rsid w:val="00696C5D"/>
    <w:rsid w:val="006B1891"/>
    <w:rsid w:val="006F6680"/>
    <w:rsid w:val="00713801"/>
    <w:rsid w:val="00725386"/>
    <w:rsid w:val="007264D4"/>
    <w:rsid w:val="00741AAA"/>
    <w:rsid w:val="00746BFA"/>
    <w:rsid w:val="00746F76"/>
    <w:rsid w:val="0075475B"/>
    <w:rsid w:val="00756E48"/>
    <w:rsid w:val="00782368"/>
    <w:rsid w:val="007A0135"/>
    <w:rsid w:val="007A26B5"/>
    <w:rsid w:val="007A4556"/>
    <w:rsid w:val="00806C7C"/>
    <w:rsid w:val="008123F1"/>
    <w:rsid w:val="00814C76"/>
    <w:rsid w:val="00841E85"/>
    <w:rsid w:val="0085637B"/>
    <w:rsid w:val="0085637C"/>
    <w:rsid w:val="00856C2A"/>
    <w:rsid w:val="00857EE9"/>
    <w:rsid w:val="008604FC"/>
    <w:rsid w:val="008A73C3"/>
    <w:rsid w:val="008C7799"/>
    <w:rsid w:val="008F2837"/>
    <w:rsid w:val="00906CB5"/>
    <w:rsid w:val="00921D12"/>
    <w:rsid w:val="009233A9"/>
    <w:rsid w:val="00924150"/>
    <w:rsid w:val="00925FF0"/>
    <w:rsid w:val="00981513"/>
    <w:rsid w:val="009829D2"/>
    <w:rsid w:val="00983B0E"/>
    <w:rsid w:val="0098699D"/>
    <w:rsid w:val="009A733A"/>
    <w:rsid w:val="009D372E"/>
    <w:rsid w:val="009E5957"/>
    <w:rsid w:val="009E6CD4"/>
    <w:rsid w:val="00A24F29"/>
    <w:rsid w:val="00A36103"/>
    <w:rsid w:val="00A4028F"/>
    <w:rsid w:val="00A42841"/>
    <w:rsid w:val="00A50F50"/>
    <w:rsid w:val="00A5589F"/>
    <w:rsid w:val="00A624CF"/>
    <w:rsid w:val="00A63095"/>
    <w:rsid w:val="00A75888"/>
    <w:rsid w:val="00AA2991"/>
    <w:rsid w:val="00AC7FDA"/>
    <w:rsid w:val="00AD25D3"/>
    <w:rsid w:val="00AD2B9E"/>
    <w:rsid w:val="00AD3C1C"/>
    <w:rsid w:val="00B11F2A"/>
    <w:rsid w:val="00B361AA"/>
    <w:rsid w:val="00B41543"/>
    <w:rsid w:val="00B851B0"/>
    <w:rsid w:val="00BA493A"/>
    <w:rsid w:val="00BD344A"/>
    <w:rsid w:val="00BE0AAA"/>
    <w:rsid w:val="00BE1A49"/>
    <w:rsid w:val="00BF4A17"/>
    <w:rsid w:val="00C052F2"/>
    <w:rsid w:val="00C1313E"/>
    <w:rsid w:val="00C14300"/>
    <w:rsid w:val="00C14B89"/>
    <w:rsid w:val="00C27FCD"/>
    <w:rsid w:val="00C46FB6"/>
    <w:rsid w:val="00C67C69"/>
    <w:rsid w:val="00C749F8"/>
    <w:rsid w:val="00C852A2"/>
    <w:rsid w:val="00C8788B"/>
    <w:rsid w:val="00C915E9"/>
    <w:rsid w:val="00C94E62"/>
    <w:rsid w:val="00CB7D80"/>
    <w:rsid w:val="00CD3BCD"/>
    <w:rsid w:val="00CF02A3"/>
    <w:rsid w:val="00CF5848"/>
    <w:rsid w:val="00D01F52"/>
    <w:rsid w:val="00D07BA9"/>
    <w:rsid w:val="00D07DC7"/>
    <w:rsid w:val="00D169BB"/>
    <w:rsid w:val="00D220F0"/>
    <w:rsid w:val="00D268AA"/>
    <w:rsid w:val="00D31C96"/>
    <w:rsid w:val="00D52F6E"/>
    <w:rsid w:val="00D777F3"/>
    <w:rsid w:val="00D77814"/>
    <w:rsid w:val="00D8399C"/>
    <w:rsid w:val="00D83E3C"/>
    <w:rsid w:val="00D92C43"/>
    <w:rsid w:val="00DA37C1"/>
    <w:rsid w:val="00DC237A"/>
    <w:rsid w:val="00DD5579"/>
    <w:rsid w:val="00E17040"/>
    <w:rsid w:val="00E22D4A"/>
    <w:rsid w:val="00E302FD"/>
    <w:rsid w:val="00E366C0"/>
    <w:rsid w:val="00E463D6"/>
    <w:rsid w:val="00E47003"/>
    <w:rsid w:val="00E516CD"/>
    <w:rsid w:val="00E6239E"/>
    <w:rsid w:val="00E804D7"/>
    <w:rsid w:val="00E86C2A"/>
    <w:rsid w:val="00EB400E"/>
    <w:rsid w:val="00ED7E38"/>
    <w:rsid w:val="00EF3583"/>
    <w:rsid w:val="00F00EA9"/>
    <w:rsid w:val="00F046D6"/>
    <w:rsid w:val="00F17472"/>
    <w:rsid w:val="00F211A7"/>
    <w:rsid w:val="00FA16DE"/>
    <w:rsid w:val="00FB04D3"/>
    <w:rsid w:val="00FB3DF9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E01B"/>
  <w15:docId w15:val="{70DF2746-02B9-4038-9F28-C4E0496C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6B5"/>
  </w:style>
  <w:style w:type="paragraph" w:styleId="1">
    <w:name w:val="heading 1"/>
    <w:basedOn w:val="a"/>
    <w:next w:val="a"/>
    <w:link w:val="10"/>
    <w:uiPriority w:val="99"/>
    <w:qFormat/>
    <w:rsid w:val="003C3B9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5EB"/>
    <w:pPr>
      <w:ind w:left="720"/>
      <w:contextualSpacing/>
    </w:pPr>
  </w:style>
  <w:style w:type="paragraph" w:styleId="a5">
    <w:name w:val="No Spacing"/>
    <w:uiPriority w:val="1"/>
    <w:qFormat/>
    <w:rsid w:val="00BF4A17"/>
    <w:pPr>
      <w:spacing w:after="0" w:line="240" w:lineRule="auto"/>
    </w:pPr>
  </w:style>
  <w:style w:type="character" w:customStyle="1" w:styleId="s5">
    <w:name w:val="s5"/>
    <w:basedOn w:val="a0"/>
    <w:rsid w:val="002F38B4"/>
  </w:style>
  <w:style w:type="paragraph" w:customStyle="1" w:styleId="11">
    <w:name w:val="Без интервала1"/>
    <w:rsid w:val="00E6239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3C3B9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C36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CF5848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CF58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F584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Strong"/>
    <w:qFormat/>
    <w:rsid w:val="00CF5848"/>
    <w:rPr>
      <w:b/>
      <w:bCs/>
    </w:rPr>
  </w:style>
  <w:style w:type="table" w:styleId="ab">
    <w:name w:val="Table Grid"/>
    <w:basedOn w:val="a1"/>
    <w:uiPriority w:val="59"/>
    <w:rsid w:val="00CF5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B77998-B5D7-425F-8159-DA008BA0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6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Эдмин</cp:lastModifiedBy>
  <cp:revision>87</cp:revision>
  <cp:lastPrinted>2019-08-01T07:27:00Z</cp:lastPrinted>
  <dcterms:created xsi:type="dcterms:W3CDTF">2002-01-06T23:35:00Z</dcterms:created>
  <dcterms:modified xsi:type="dcterms:W3CDTF">2019-08-01T07:28:00Z</dcterms:modified>
</cp:coreProperties>
</file>