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4ABD" w14:textId="77777777" w:rsidR="00063753" w:rsidRPr="00063753" w:rsidRDefault="00063753" w:rsidP="000637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063753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</w:rPr>
        <w:drawing>
          <wp:inline distT="0" distB="0" distL="0" distR="0" wp14:anchorId="6E860FFF" wp14:editId="2820972F">
            <wp:extent cx="752475" cy="971550"/>
            <wp:effectExtent l="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41876" w14:textId="77777777" w:rsidR="00063753" w:rsidRPr="00063753" w:rsidRDefault="00063753" w:rsidP="000637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8"/>
          <w:szCs w:val="24"/>
          <w:lang w:eastAsia="ar-SA"/>
        </w:rPr>
      </w:pPr>
    </w:p>
    <w:p w14:paraId="2D2B64F9" w14:textId="77777777" w:rsidR="00063753" w:rsidRPr="00063753" w:rsidRDefault="00063753" w:rsidP="000637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0637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РОССИЙСКАЯ ФЕДРАЦИЯ                  </w:t>
      </w:r>
    </w:p>
    <w:p w14:paraId="74CD72E7" w14:textId="77777777" w:rsidR="00063753" w:rsidRPr="00063753" w:rsidRDefault="00063753" w:rsidP="000637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0637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 НЕКЛИНОВСКИЙ РАЙОН</w:t>
      </w:r>
    </w:p>
    <w:p w14:paraId="08BE0EF1" w14:textId="77777777" w:rsidR="00063753" w:rsidRPr="00063753" w:rsidRDefault="00063753" w:rsidP="000637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063753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  МУНИЦИПАЛЬНОЕ ОБРАЗОВАНИЕ «ТРОИЦКОЕ СЕЛЬСКОЕ ПОСЕЛЕНИЕ»</w:t>
      </w:r>
    </w:p>
    <w:p w14:paraId="7E4FF350" w14:textId="77777777" w:rsidR="00063753" w:rsidRPr="00063753" w:rsidRDefault="00063753" w:rsidP="000637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5C363401" w14:textId="77777777" w:rsidR="00063753" w:rsidRPr="00063753" w:rsidRDefault="00063753" w:rsidP="000637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0637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ТРОИЦКОГО СЕЛЬСКОГО ПОСЕЛЕНИЯ</w:t>
      </w:r>
    </w:p>
    <w:p w14:paraId="2675F297" w14:textId="77777777" w:rsidR="00063753" w:rsidRPr="00063753" w:rsidRDefault="00063753" w:rsidP="000637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8"/>
          <w:szCs w:val="24"/>
          <w:lang w:eastAsia="ar-SA"/>
        </w:rPr>
      </w:pPr>
    </w:p>
    <w:p w14:paraId="15E857BC" w14:textId="77777777" w:rsidR="00063753" w:rsidRPr="00063753" w:rsidRDefault="00063753" w:rsidP="000637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8"/>
          <w:szCs w:val="24"/>
          <w:lang w:eastAsia="ar-SA"/>
        </w:rPr>
      </w:pPr>
    </w:p>
    <w:p w14:paraId="0D7A88B6" w14:textId="77777777" w:rsidR="00063753" w:rsidRPr="00063753" w:rsidRDefault="00063753" w:rsidP="0006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75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30DB778C" w14:textId="77777777" w:rsidR="00063753" w:rsidRPr="00063753" w:rsidRDefault="00063753" w:rsidP="0006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857524" w14:textId="1CCF62A7" w:rsidR="00E02B44" w:rsidRPr="00E02B44" w:rsidRDefault="00E02B44" w:rsidP="00E02B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Собрания депутатов Троицкого сельского поселения от 29.08.2019 № 172 «Об утверждении Правил благоустройства территории муниципального образования «Троицкое сельское поселение</w:t>
      </w:r>
    </w:p>
    <w:p w14:paraId="314B2AC0" w14:textId="77777777" w:rsidR="00E02B44" w:rsidRPr="00063753" w:rsidRDefault="00E02B44" w:rsidP="0006375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3753">
        <w:rPr>
          <w:rFonts w:ascii="Times New Roman" w:eastAsia="Calibri" w:hAnsi="Times New Roman" w:cs="Times New Roman"/>
          <w:sz w:val="24"/>
          <w:szCs w:val="24"/>
        </w:rPr>
        <w:t>Принято Собранием депутатов</w:t>
      </w:r>
    </w:p>
    <w:p w14:paraId="2BB3DE4B" w14:textId="3C430C0D" w:rsidR="00E02B44" w:rsidRPr="00063753" w:rsidRDefault="00E02B44" w:rsidP="00063753">
      <w:pPr>
        <w:tabs>
          <w:tab w:val="left" w:pos="6946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063753">
        <w:rPr>
          <w:rFonts w:ascii="Times New Roman" w:eastAsia="Calibri" w:hAnsi="Times New Roman" w:cs="Times New Roman"/>
          <w:sz w:val="24"/>
          <w:szCs w:val="24"/>
        </w:rPr>
        <w:t xml:space="preserve">Троицкого сельского поселения              </w:t>
      </w:r>
      <w:r w:rsidR="00063753" w:rsidRPr="0006375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6375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6375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6375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63753" w:rsidRPr="0006375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25.11.2021 г.</w:t>
      </w:r>
    </w:p>
    <w:p w14:paraId="2E63B538" w14:textId="77777777" w:rsidR="00E02B44" w:rsidRPr="00E02B44" w:rsidRDefault="00E02B44" w:rsidP="00E02B44">
      <w:pPr>
        <w:rPr>
          <w:rFonts w:ascii="Times New Roman" w:eastAsia="Calibri" w:hAnsi="Times New Roman" w:cs="Times New Roman"/>
          <w:sz w:val="28"/>
          <w:szCs w:val="28"/>
        </w:rPr>
      </w:pPr>
    </w:p>
    <w:p w14:paraId="422BF43E" w14:textId="77777777" w:rsidR="00E02B44" w:rsidRPr="00063753" w:rsidRDefault="00E02B44" w:rsidP="00E02B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753">
        <w:rPr>
          <w:rFonts w:ascii="Times New Roman" w:eastAsia="Calibri" w:hAnsi="Times New Roman" w:cs="Times New Roman"/>
          <w:sz w:val="24"/>
          <w:szCs w:val="24"/>
        </w:rPr>
        <w:t>В соответствии с пунктом 19 части 1, частью 3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«Троицкое сельское поселение», принятым решением Собрания депутатов Троицкого сельского поселения от 21.02.202 № 195 (в ред. от 29.01.2021), Собрание депутатов Троицкого сельского поселения</w:t>
      </w:r>
    </w:p>
    <w:p w14:paraId="2B45D2A1" w14:textId="77777777" w:rsidR="00E02B44" w:rsidRPr="00E02B44" w:rsidRDefault="00E02B44" w:rsidP="00E02B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14:paraId="30AE37BE" w14:textId="52E24D91" w:rsidR="00E02B44" w:rsidRDefault="00E02B44" w:rsidP="00E02B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063753">
        <w:rPr>
          <w:rFonts w:ascii="Times New Roman" w:eastAsia="Calibri" w:hAnsi="Times New Roman" w:cs="Times New Roman"/>
          <w:sz w:val="28"/>
          <w:szCs w:val="28"/>
        </w:rPr>
        <w:t>П</w:t>
      </w:r>
      <w:r w:rsidRPr="00E02B44">
        <w:rPr>
          <w:rFonts w:ascii="Times New Roman" w:eastAsia="Calibri" w:hAnsi="Times New Roman" w:cs="Times New Roman"/>
          <w:sz w:val="28"/>
          <w:szCs w:val="28"/>
        </w:rPr>
        <w:t>риложение к</w:t>
      </w:r>
      <w:r w:rsidR="00063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B44">
        <w:rPr>
          <w:rFonts w:ascii="Times New Roman" w:eastAsia="Calibri" w:hAnsi="Times New Roman" w:cs="Times New Roman"/>
          <w:sz w:val="28"/>
          <w:szCs w:val="28"/>
        </w:rPr>
        <w:t xml:space="preserve">решению Собрания депутатов Троицкого сельского поселения от 29.08.2019 № 172«Об утверждении Правил благоустройства территории муниципального образования «Троицкое сельское </w:t>
      </w:r>
      <w:r w:rsidR="00063753" w:rsidRPr="00E02B44">
        <w:rPr>
          <w:rFonts w:ascii="Times New Roman" w:eastAsia="Calibri" w:hAnsi="Times New Roman" w:cs="Times New Roman"/>
          <w:sz w:val="28"/>
          <w:szCs w:val="28"/>
        </w:rPr>
        <w:t>поселение» следующие</w:t>
      </w:r>
      <w:r w:rsidRPr="00E02B44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</w:p>
    <w:p w14:paraId="269D31EB" w14:textId="77777777" w:rsidR="00E02B44" w:rsidRPr="00E02B44" w:rsidRDefault="00E02B44" w:rsidP="00E02B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1.1.в приложении «Г»:</w:t>
      </w:r>
    </w:p>
    <w:p w14:paraId="7790B931" w14:textId="77777777" w:rsidR="00E02B44" w:rsidRPr="00E02B44" w:rsidRDefault="00E02B44" w:rsidP="00E02B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1.1.1. пункт 1.13 признать утратившим силу;</w:t>
      </w:r>
    </w:p>
    <w:p w14:paraId="061D8F2E" w14:textId="77777777" w:rsidR="00E02B44" w:rsidRPr="00E02B44" w:rsidRDefault="00E02B44" w:rsidP="00E02B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1.1.2. пункт 1.15 изложить в следующей редакции:</w:t>
      </w:r>
    </w:p>
    <w:p w14:paraId="2ADAFE7D" w14:textId="77777777" w:rsidR="00E02B44" w:rsidRPr="00E02B44" w:rsidRDefault="00E02B44" w:rsidP="00E02B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 xml:space="preserve">«1.15. Уборка и содержание территории Троицкого сельского поселения в границах зон с особыми условиями использования территорий осуществляются собственниками земельных участков, расположенных в границах указанных зон, или лицами, осуществляющим полномочия собственника в отношении земельных участков, расположенных в границах </w:t>
      </w:r>
      <w:r w:rsidRPr="00E02B44">
        <w:rPr>
          <w:rFonts w:ascii="Times New Roman" w:eastAsia="Calibri" w:hAnsi="Times New Roman" w:cs="Times New Roman"/>
          <w:sz w:val="28"/>
          <w:szCs w:val="28"/>
        </w:rPr>
        <w:lastRenderedPageBreak/>
        <w:t>указанных зон, с учетом требований федерального законодательства по обеспечению безопасности, защиты или сохранения объектов, в связи с размещением которых устанавливается зона с особыми условиями использования территории.»;</w:t>
      </w:r>
    </w:p>
    <w:p w14:paraId="7B083936" w14:textId="77777777" w:rsidR="00E02B44" w:rsidRPr="00E02B44" w:rsidRDefault="00E02B44" w:rsidP="00E02B44">
      <w:pPr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1.1.3. пункт 2.13 признать утратившим силу;</w:t>
      </w:r>
    </w:p>
    <w:p w14:paraId="0587CF39" w14:textId="77777777" w:rsidR="00E02B44" w:rsidRPr="00E02B44" w:rsidRDefault="00E02B44" w:rsidP="00E02B44">
      <w:pPr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1.2. в приложении «Д»:</w:t>
      </w:r>
    </w:p>
    <w:p w14:paraId="462561E6" w14:textId="77777777" w:rsidR="00E02B44" w:rsidRPr="00E02B44" w:rsidRDefault="00E02B44" w:rsidP="00E02B44">
      <w:pPr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1.2.1. подпункт 1.12.3 пункта 1.12 изложить в следующей редакции:</w:t>
      </w:r>
    </w:p>
    <w:p w14:paraId="0ABEBC16" w14:textId="77777777" w:rsidR="00E02B44" w:rsidRPr="00E02B44" w:rsidRDefault="00E02B44" w:rsidP="00E02B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«1.12.3.</w:t>
      </w:r>
      <w:r w:rsidRPr="00E02B44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 на земельных участках, занятых зелеными насаждениями, собственники указанных земельных участков проводят мероприятия по созданию и сохранению зеленых насаждений в соответствии с требованиями Областного закона от 03.08.2007 № 747-ЗС «Об охране зеленых насаждений в населенных пунктах Ростовской области» и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</w:t>
      </w:r>
      <w:r w:rsidRPr="00E02B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A3FFCB" w14:textId="77777777" w:rsidR="00E02B44" w:rsidRPr="00E02B44" w:rsidRDefault="00E02B44" w:rsidP="00E02B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1.2.2. пункты 1.13,8.5 и 8.6 признать утратившими силу;</w:t>
      </w:r>
    </w:p>
    <w:p w14:paraId="7898F099" w14:textId="728E0DA1" w:rsidR="00E02B44" w:rsidRPr="00E02B44" w:rsidRDefault="00E02B44" w:rsidP="00E02B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63753" w:rsidRPr="0006375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Настоящее решение подлежит</w:t>
      </w:r>
      <w:r w:rsidRPr="0006375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официально</w:t>
      </w:r>
      <w:r w:rsidR="0006375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му</w:t>
      </w:r>
      <w:r w:rsidRPr="00E02B44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063753">
        <w:rPr>
          <w:rFonts w:ascii="Times New Roman" w:eastAsia="Calibri" w:hAnsi="Times New Roman" w:cs="Times New Roman"/>
          <w:sz w:val="28"/>
          <w:szCs w:val="28"/>
        </w:rPr>
        <w:t>ю</w:t>
      </w:r>
      <w:r w:rsidRPr="00E02B44">
        <w:rPr>
          <w:rFonts w:ascii="Times New Roman" w:eastAsia="Calibri" w:hAnsi="Times New Roman" w:cs="Times New Roman"/>
          <w:sz w:val="28"/>
          <w:szCs w:val="28"/>
        </w:rPr>
        <w:t xml:space="preserve"> (обнародовани</w:t>
      </w:r>
      <w:r w:rsidR="00063753">
        <w:rPr>
          <w:rFonts w:ascii="Times New Roman" w:eastAsia="Calibri" w:hAnsi="Times New Roman" w:cs="Times New Roman"/>
          <w:sz w:val="28"/>
          <w:szCs w:val="28"/>
        </w:rPr>
        <w:t>ю</w:t>
      </w:r>
      <w:r w:rsidRPr="00E02B4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="00063753">
        <w:rPr>
          <w:rFonts w:ascii="Times New Roman" w:eastAsia="Calibri" w:hAnsi="Times New Roman" w:cs="Times New Roman"/>
          <w:sz w:val="28"/>
          <w:szCs w:val="28"/>
        </w:rPr>
        <w:t>размещению</w:t>
      </w:r>
      <w:r w:rsidRPr="00E02B44">
        <w:rPr>
          <w:rFonts w:ascii="Times New Roman" w:eastAsia="Calibri" w:hAnsi="Times New Roman" w:cs="Times New Roman"/>
          <w:sz w:val="28"/>
          <w:szCs w:val="28"/>
        </w:rPr>
        <w:t xml:space="preserve"> его на официальном сайте </w:t>
      </w:r>
      <w:r w:rsidR="00063753">
        <w:rPr>
          <w:rFonts w:ascii="Times New Roman" w:eastAsia="Calibri" w:hAnsi="Times New Roman" w:cs="Times New Roman"/>
          <w:sz w:val="28"/>
          <w:szCs w:val="28"/>
        </w:rPr>
        <w:t>Администрации Троицкого сельского поселения</w:t>
      </w:r>
      <w:r w:rsidRPr="00E02B4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1E532654" w14:textId="77777777" w:rsidR="00E02B44" w:rsidRPr="00E02B44" w:rsidRDefault="00E02B44" w:rsidP="00E02B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14:paraId="76F22B05" w14:textId="687E1DD4" w:rsidR="00E02B44" w:rsidRPr="00E02B44" w:rsidRDefault="00E02B44" w:rsidP="00E02B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решения </w:t>
      </w:r>
      <w:r w:rsidR="00063753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14:paraId="3BFEF988" w14:textId="77777777" w:rsidR="00E02B44" w:rsidRPr="00E02B44" w:rsidRDefault="00E02B44" w:rsidP="00E02B44">
      <w:pPr>
        <w:rPr>
          <w:rFonts w:ascii="Times New Roman" w:eastAsia="Calibri" w:hAnsi="Times New Roman" w:cs="Times New Roman"/>
          <w:sz w:val="28"/>
          <w:szCs w:val="28"/>
        </w:rPr>
      </w:pPr>
    </w:p>
    <w:p w14:paraId="3FB7B710" w14:textId="77777777" w:rsidR="00E02B44" w:rsidRPr="00E02B44" w:rsidRDefault="00E02B44" w:rsidP="000637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 –</w:t>
      </w:r>
    </w:p>
    <w:p w14:paraId="05F6C6CB" w14:textId="77777777" w:rsidR="00E02B44" w:rsidRPr="00E02B44" w:rsidRDefault="00E02B44" w:rsidP="00063753">
      <w:pPr>
        <w:tabs>
          <w:tab w:val="left" w:pos="8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2B44">
        <w:rPr>
          <w:rFonts w:ascii="Times New Roman" w:eastAsia="Calibri" w:hAnsi="Times New Roman" w:cs="Times New Roman"/>
          <w:sz w:val="28"/>
          <w:szCs w:val="28"/>
        </w:rPr>
        <w:t>Глава Троицкого сельского поселения</w:t>
      </w:r>
      <w:r w:rsidRPr="00E02B44">
        <w:rPr>
          <w:rFonts w:ascii="Times New Roman" w:eastAsia="Calibri" w:hAnsi="Times New Roman" w:cs="Times New Roman"/>
          <w:sz w:val="28"/>
          <w:szCs w:val="28"/>
        </w:rPr>
        <w:tab/>
        <w:t>Г.В. Туев</w:t>
      </w:r>
    </w:p>
    <w:p w14:paraId="67351563" w14:textId="77777777" w:rsidR="00E02B44" w:rsidRPr="00E02B44" w:rsidRDefault="00E02B44" w:rsidP="00E02B44">
      <w:pPr>
        <w:rPr>
          <w:rFonts w:ascii="Times New Roman" w:eastAsia="Calibri" w:hAnsi="Times New Roman" w:cs="Times New Roman"/>
          <w:sz w:val="28"/>
          <w:szCs w:val="28"/>
        </w:rPr>
      </w:pPr>
    </w:p>
    <w:p w14:paraId="7A826747" w14:textId="77777777" w:rsidR="00E02B44" w:rsidRPr="00E02B44" w:rsidRDefault="00E02B44" w:rsidP="00E02B44">
      <w:pPr>
        <w:rPr>
          <w:rFonts w:ascii="Times New Roman" w:eastAsia="Calibri" w:hAnsi="Times New Roman" w:cs="Times New Roman"/>
          <w:sz w:val="28"/>
          <w:szCs w:val="28"/>
        </w:rPr>
      </w:pPr>
    </w:p>
    <w:p w14:paraId="77C119B5" w14:textId="77777777" w:rsidR="00E02B44" w:rsidRPr="00063753" w:rsidRDefault="00E02B44" w:rsidP="0006375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37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 Троицкое</w:t>
      </w:r>
    </w:p>
    <w:p w14:paraId="46042BF7" w14:textId="028AFAD0" w:rsidR="00E02B44" w:rsidRPr="00063753" w:rsidRDefault="00063753" w:rsidP="0006375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37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25.11.</w:t>
      </w:r>
      <w:r w:rsidR="00E02B44" w:rsidRPr="000637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года</w:t>
      </w:r>
    </w:p>
    <w:p w14:paraId="29177C46" w14:textId="4F75A0AA" w:rsidR="00E02B44" w:rsidRPr="00063753" w:rsidRDefault="00E02B44" w:rsidP="0006375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37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</w:t>
      </w:r>
      <w:r w:rsidR="00063753" w:rsidRPr="000637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</w:p>
    <w:p w14:paraId="05073F3B" w14:textId="77777777" w:rsidR="009174F8" w:rsidRDefault="009174F8"/>
    <w:sectPr w:rsidR="009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B44"/>
    <w:rsid w:val="00063753"/>
    <w:rsid w:val="009174F8"/>
    <w:rsid w:val="00E02B44"/>
    <w:rsid w:val="00F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79A3"/>
  <w15:docId w15:val="{B887459F-4649-4533-8B24-D7CF0EDD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Эдмин</cp:lastModifiedBy>
  <cp:revision>4</cp:revision>
  <cp:lastPrinted>2021-11-26T12:15:00Z</cp:lastPrinted>
  <dcterms:created xsi:type="dcterms:W3CDTF">2021-11-22T12:08:00Z</dcterms:created>
  <dcterms:modified xsi:type="dcterms:W3CDTF">2021-11-26T12:18:00Z</dcterms:modified>
</cp:coreProperties>
</file>