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E" w:rsidRDefault="00517E6E" w:rsidP="00517E6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7E6E">
        <w:rPr>
          <w:rFonts w:ascii="Times New Roman" w:hAnsi="Times New Roman" w:cs="Times New Roman"/>
          <w:b/>
          <w:sz w:val="24"/>
        </w:rPr>
        <w:t xml:space="preserve">РОССИЙСКАЯ ФЕДРАЦИЯ                  </w:t>
      </w: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7E6E">
        <w:rPr>
          <w:rFonts w:ascii="Times New Roman" w:hAnsi="Times New Roman" w:cs="Times New Roman"/>
          <w:b/>
          <w:sz w:val="24"/>
        </w:rPr>
        <w:t>РОСТОВСКАЯ ОБЛАСТЬ  НЕКЛИНОВСКИЙ РАЙОН</w:t>
      </w: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7E6E">
        <w:rPr>
          <w:rFonts w:ascii="Times New Roman" w:hAnsi="Times New Roman" w:cs="Times New Roman"/>
          <w:b/>
          <w:sz w:val="24"/>
          <w:u w:val="single"/>
        </w:rPr>
        <w:t xml:space="preserve">  МУНИЦИПАЛЬНОЕ ОБРАЗОВАНИЕ «ТРОИЦКОЕ СЕЛЬСКОЕ ПОСЕЛЕНИЕ»</w:t>
      </w:r>
    </w:p>
    <w:p w:rsidR="00517E6E" w:rsidRPr="00AF4AD2" w:rsidRDefault="00517E6E" w:rsidP="00517E6E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7E6E">
        <w:rPr>
          <w:rFonts w:ascii="Times New Roman" w:hAnsi="Times New Roman" w:cs="Times New Roman"/>
          <w:b/>
          <w:sz w:val="24"/>
        </w:rPr>
        <w:t>СОБРАНИЕ ДЕПУТАТОВ ТРОИЦКОГО СЕЛЬСКОГО ПОСЕЛЕНИЯ</w:t>
      </w: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517E6E" w:rsidRPr="00517E6E" w:rsidRDefault="00517E6E" w:rsidP="00517E6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17E6E">
        <w:rPr>
          <w:rFonts w:ascii="Times New Roman" w:hAnsi="Times New Roman" w:cs="Times New Roman"/>
          <w:b/>
          <w:sz w:val="32"/>
        </w:rPr>
        <w:t>РЕШЕНИЕ</w:t>
      </w:r>
    </w:p>
    <w:p w:rsidR="00517E6E" w:rsidRPr="00AF4AD2" w:rsidRDefault="00517E6E" w:rsidP="00517E6E">
      <w:pPr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CA57E9" w:rsidRDefault="00CA57E9" w:rsidP="00517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7E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57E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A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Решение Собрания депутатов </w:t>
      </w:r>
    </w:p>
    <w:p w:rsidR="00CA57E9" w:rsidRDefault="00CA57E9" w:rsidP="00517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от 13.04.2011 г. № 119 </w:t>
      </w:r>
    </w:p>
    <w:p w:rsidR="00517E6E" w:rsidRPr="00CA57E9" w:rsidRDefault="00CA57E9" w:rsidP="00517E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присвоения водителю легкового автомобиля квалификационных классов и установления водителю легковых автомобилей надбавки за классность»</w:t>
      </w:r>
    </w:p>
    <w:p w:rsidR="00517E6E" w:rsidRPr="00CA57E9" w:rsidRDefault="00517E6E" w:rsidP="00517E6E">
      <w:pPr>
        <w:contextualSpacing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17E6E" w:rsidRPr="00517E6E" w:rsidRDefault="00517E6E" w:rsidP="00517E6E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17E6E">
        <w:rPr>
          <w:rFonts w:ascii="Times New Roman" w:hAnsi="Times New Roman" w:cs="Times New Roman"/>
          <w:b/>
          <w:szCs w:val="28"/>
        </w:rPr>
        <w:t xml:space="preserve">Принято    </w:t>
      </w:r>
    </w:p>
    <w:p w:rsidR="00517E6E" w:rsidRPr="00517E6E" w:rsidRDefault="00517E6E" w:rsidP="00517E6E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17E6E">
        <w:rPr>
          <w:rFonts w:ascii="Times New Roman" w:hAnsi="Times New Roman" w:cs="Times New Roman"/>
          <w:b/>
          <w:szCs w:val="28"/>
        </w:rPr>
        <w:t>Собранием депутатов                                                                                      «27» февраля 2018 г</w:t>
      </w:r>
      <w:r w:rsidRPr="00517E6E">
        <w:rPr>
          <w:rFonts w:ascii="Times New Roman" w:hAnsi="Times New Roman" w:cs="Times New Roman"/>
          <w:b/>
          <w:szCs w:val="28"/>
        </w:rPr>
        <w:t>о</w:t>
      </w:r>
      <w:r w:rsidRPr="00517E6E">
        <w:rPr>
          <w:rFonts w:ascii="Times New Roman" w:hAnsi="Times New Roman" w:cs="Times New Roman"/>
          <w:b/>
          <w:szCs w:val="28"/>
        </w:rPr>
        <w:t>да</w:t>
      </w:r>
    </w:p>
    <w:p w:rsidR="00517E6E" w:rsidRPr="00AF4AD2" w:rsidRDefault="00517E6E" w:rsidP="00517E6E">
      <w:pPr>
        <w:pStyle w:val="1"/>
        <w:spacing w:line="276" w:lineRule="auto"/>
        <w:ind w:firstLine="708"/>
        <w:contextualSpacing/>
        <w:jc w:val="both"/>
        <w:rPr>
          <w:b/>
          <w:sz w:val="18"/>
        </w:rPr>
      </w:pPr>
    </w:p>
    <w:p w:rsidR="00000000" w:rsidRDefault="00A8737B" w:rsidP="00124A8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соответствии с Решением Собрания депутатов Троицкого сельского поселения </w:t>
      </w:r>
      <w:r w:rsidR="00124A8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от 27.12.2017 г. № 90</w:t>
      </w:r>
      <w:r w:rsidR="00124A83">
        <w:rPr>
          <w:rFonts w:ascii="Times New Roman" w:hAnsi="Times New Roman" w:cs="Times New Roman"/>
          <w:sz w:val="24"/>
          <w:szCs w:val="28"/>
        </w:rPr>
        <w:t xml:space="preserve"> «Об утверждении положения об оплате труда работников, осуществляющих техническое обеспечение деятельности органов местного самоуправления Троицкого сельского поселения и обслуживающего персонала органов местного самоуправления Троицкого сельского поселения», в целях приведения нормативно-правовых актов в соответствие с действующим законодательством, Собрание депутатов Троицкого сельского поселения</w:t>
      </w:r>
      <w:proofErr w:type="gramEnd"/>
    </w:p>
    <w:p w:rsidR="00124A83" w:rsidRDefault="00124A83" w:rsidP="00124A8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РЕШИЛО:</w:t>
      </w:r>
    </w:p>
    <w:p w:rsidR="00124A83" w:rsidRDefault="00124A83" w:rsidP="00124A8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A83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утратившим силу Решение Собрания депутатов Троицкого сельского поселения от 13.04.2011 г. № 119 «Об </w:t>
      </w:r>
      <w:r w:rsidR="00AF4AD2">
        <w:rPr>
          <w:rFonts w:ascii="Times New Roman" w:hAnsi="Times New Roman" w:cs="Times New Roman"/>
          <w:sz w:val="28"/>
          <w:szCs w:val="28"/>
        </w:rPr>
        <w:t>утверждении Порядка присвоения водителю легкового автомобиля квалификационных классов и установления водителю легковых автомобилей надбавки за классность».</w:t>
      </w:r>
    </w:p>
    <w:p w:rsidR="00AF4AD2" w:rsidRDefault="00AF4AD2" w:rsidP="00124A8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F4AD2" w:rsidRDefault="00AF4AD2" w:rsidP="00124A8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4AD2" w:rsidRP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AF4AD2">
        <w:rPr>
          <w:rFonts w:ascii="Times New Roman" w:hAnsi="Times New Roman" w:cs="Times New Roman"/>
          <w:sz w:val="24"/>
          <w:szCs w:val="28"/>
        </w:rPr>
        <w:t>с. Троицкое</w:t>
      </w:r>
    </w:p>
    <w:p w:rsidR="00AF4AD2" w:rsidRP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AF4AD2">
        <w:rPr>
          <w:rFonts w:ascii="Times New Roman" w:hAnsi="Times New Roman" w:cs="Times New Roman"/>
          <w:sz w:val="24"/>
          <w:szCs w:val="28"/>
        </w:rPr>
        <w:t>26.01.2018 г.</w:t>
      </w:r>
    </w:p>
    <w:p w:rsidR="00AF4AD2" w:rsidRPr="00AF4AD2" w:rsidRDefault="00AF4AD2" w:rsidP="00AF4AD2">
      <w:pPr>
        <w:pStyle w:val="a5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AF4AD2">
        <w:rPr>
          <w:rFonts w:ascii="Times New Roman" w:hAnsi="Times New Roman" w:cs="Times New Roman"/>
          <w:sz w:val="24"/>
          <w:szCs w:val="28"/>
        </w:rPr>
        <w:t>№ 100</w:t>
      </w:r>
    </w:p>
    <w:sectPr w:rsidR="00AF4AD2" w:rsidRPr="00AF4AD2" w:rsidSect="00517E6E"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C5EC0"/>
    <w:multiLevelType w:val="hybridMultilevel"/>
    <w:tmpl w:val="54CA5FEA"/>
    <w:lvl w:ilvl="0" w:tplc="BB66F2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E6E"/>
    <w:rsid w:val="00124A83"/>
    <w:rsid w:val="00517E6E"/>
    <w:rsid w:val="00A8737B"/>
    <w:rsid w:val="00AF4AD2"/>
    <w:rsid w:val="00CA57E9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E6E"/>
    <w:pPr>
      <w:keepNext/>
      <w:numPr>
        <w:numId w:val="1"/>
      </w:numPr>
      <w:spacing w:after="0" w:line="240" w:lineRule="auto"/>
      <w:ind w:firstLine="763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6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1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cp:lastPrinted>2018-03-15T11:01:00Z</cp:lastPrinted>
  <dcterms:created xsi:type="dcterms:W3CDTF">2018-03-15T09:02:00Z</dcterms:created>
  <dcterms:modified xsi:type="dcterms:W3CDTF">2018-03-15T11:01:00Z</dcterms:modified>
</cp:coreProperties>
</file>