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b w:val="1"/>
          <w:sz w:val="24"/>
        </w:rPr>
      </w:pP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sz w:val="14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9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0A000000">
      <w:pPr>
        <w:ind w:hanging="567" w:left="567"/>
        <w:jc w:val="center"/>
        <w:rPr>
          <w:b w:val="1"/>
          <w:sz w:val="24"/>
        </w:rPr>
      </w:pPr>
    </w:p>
    <w:p w14:paraId="0B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C000000">
      <w:pPr>
        <w:ind w:hanging="567" w:left="567"/>
        <w:jc w:val="both"/>
        <w:rPr>
          <w:sz w:val="28"/>
        </w:rPr>
      </w:pPr>
    </w:p>
    <w:p w14:paraId="0D000000">
      <w:pPr>
        <w:pStyle w:val="Style_2"/>
        <w:rPr>
          <w:sz w:val="28"/>
        </w:rPr>
      </w:pPr>
      <w:r>
        <w:rPr>
          <w:sz w:val="28"/>
        </w:rPr>
        <w:t>ПОСТАНОВЛЕНИЕ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102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2000000">
      <w:pPr>
        <w:ind/>
        <w:jc w:val="center"/>
        <w:rPr>
          <w:sz w:val="16"/>
          <w:u w:val="single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23.10.2018г.№ 188 «Об утверждении муниципальной программы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15000000">
      <w:pPr>
        <w:ind/>
        <w:jc w:val="both"/>
        <w:rPr>
          <w:sz w:val="26"/>
        </w:rPr>
      </w:pPr>
    </w:p>
    <w:p w14:paraId="16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   </w:t>
      </w:r>
      <w:r>
        <w:rPr>
          <w:sz w:val="28"/>
        </w:rPr>
        <w:t xml:space="preserve">В целях обеспечения реализации муниципальной программы Троицкого сельского поселения 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 Администрация Троицкого сельского поселения </w:t>
      </w:r>
      <w:r>
        <w:rPr>
          <w:b w:val="1"/>
          <w:sz w:val="28"/>
        </w:rPr>
        <w:t>п о с т а н о в л я е т:</w:t>
      </w:r>
    </w:p>
    <w:p w14:paraId="17000000">
      <w:pPr>
        <w:ind w:firstLine="709" w:left="0"/>
        <w:contextualSpacing w:val="1"/>
        <w:jc w:val="both"/>
        <w:rPr>
          <w:b w:val="1"/>
          <w:sz w:val="28"/>
        </w:rPr>
      </w:pPr>
    </w:p>
    <w:p w14:paraId="18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Троицкого сельского поселения от 23.10.2018 г. № 188 «Об утверждении  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 изменения согласно приложению.</w:t>
      </w:r>
    </w:p>
    <w:p w14:paraId="19000000">
      <w:pPr>
        <w:numPr>
          <w:ilvl w:val="0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A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3.  Контроль за исполнением постановления оставляю за собой.</w:t>
      </w:r>
    </w:p>
    <w:p w14:paraId="1B000000">
      <w:pPr>
        <w:rPr>
          <w:b w:val="1"/>
          <w:sz w:val="28"/>
        </w:rPr>
      </w:pPr>
    </w:p>
    <w:p w14:paraId="1C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D000000">
      <w:pPr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О.Н.Гурина</w:t>
      </w:r>
    </w:p>
    <w:p w14:paraId="1E000000">
      <w:pPr>
        <w:rPr>
          <w:b w:val="1"/>
          <w:sz w:val="28"/>
        </w:rPr>
      </w:pPr>
    </w:p>
    <w:p w14:paraId="1F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0000000">
      <w:pPr>
        <w:rPr>
          <w:sz w:val="16"/>
        </w:rPr>
      </w:pPr>
      <w:r>
        <w:rPr>
          <w:sz w:val="16"/>
        </w:rPr>
        <w:t>Администрации Троицкого сельского поселения</w:t>
      </w:r>
    </w:p>
    <w:p w14:paraId="21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2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3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4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5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6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7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Троицкого сельского поселения</w:t>
      </w:r>
    </w:p>
    <w:p w14:paraId="28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102</w:t>
      </w:r>
    </w:p>
    <w:p w14:paraId="29000000">
      <w:pPr>
        <w:spacing w:line="252" w:lineRule="auto"/>
        <w:ind w:firstLine="0" w:left="6237"/>
        <w:jc w:val="right"/>
        <w:rPr>
          <w:sz w:val="28"/>
        </w:rPr>
      </w:pPr>
    </w:p>
    <w:p w14:paraId="2A000000">
      <w:pPr>
        <w:spacing w:line="252" w:lineRule="auto"/>
        <w:ind/>
        <w:jc w:val="right"/>
        <w:rPr>
          <w:sz w:val="28"/>
        </w:rPr>
      </w:pPr>
    </w:p>
    <w:p w14:paraId="2B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</w:t>
      </w: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Администрации Троицкого сельского поселения от 23.10.2018 г. № 188 «Об утверждении  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2E000000">
      <w:pPr>
        <w:widowControl w:val="0"/>
        <w:ind/>
        <w:jc w:val="center"/>
        <w:rPr>
          <w:sz w:val="28"/>
        </w:rPr>
      </w:pPr>
    </w:p>
    <w:p w14:paraId="2F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30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31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2. Приложение  № 1  изложить в редакции:</w:t>
      </w: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«Приложение</w:t>
      </w:r>
    </w:p>
    <w:p w14:paraId="33000000">
      <w:pPr>
        <w:widowControl w:val="0"/>
        <w:ind/>
        <w:jc w:val="right"/>
        <w:rPr>
          <w:sz w:val="28"/>
        </w:rPr>
      </w:pPr>
      <w:r>
        <w:rPr>
          <w:sz w:val="28"/>
        </w:rPr>
        <w:t>к постановлению</w:t>
      </w: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>Троицкого сельского поселения</w:t>
      </w:r>
    </w:p>
    <w:p w14:paraId="36000000">
      <w:pPr>
        <w:widowControl w:val="0"/>
        <w:ind/>
        <w:jc w:val="right"/>
        <w:rPr>
          <w:sz w:val="28"/>
        </w:rPr>
      </w:pPr>
      <w:r>
        <w:rPr>
          <w:sz w:val="28"/>
        </w:rPr>
        <w:t>от 23.10.2018г № 188</w:t>
      </w:r>
    </w:p>
    <w:p w14:paraId="37000000">
      <w:pPr>
        <w:widowControl w:val="0"/>
        <w:ind/>
        <w:jc w:val="center"/>
        <w:rPr>
          <w:sz w:val="28"/>
        </w:rPr>
      </w:pP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3A000000">
      <w:pPr>
        <w:widowControl w:val="0"/>
        <w:ind/>
        <w:jc w:val="center"/>
        <w:rPr>
          <w:sz w:val="28"/>
        </w:rPr>
      </w:pP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I  СТРАТЕГИЧЕСКИЕ ПРИОРИТЕТЫ</w:t>
      </w:r>
    </w:p>
    <w:p w14:paraId="3C000000">
      <w:pPr>
        <w:widowControl w:val="0"/>
        <w:ind/>
        <w:jc w:val="center"/>
        <w:rPr>
          <w:sz w:val="28"/>
        </w:rPr>
      </w:pP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3E000000">
      <w:pPr>
        <w:widowControl w:val="0"/>
        <w:ind/>
        <w:jc w:val="center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1.Оценка текущего состояния сферы </w:t>
      </w: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41000000">
      <w:pPr>
        <w:widowControl w:val="0"/>
        <w:ind/>
        <w:jc w:val="center"/>
        <w:rPr>
          <w:sz w:val="28"/>
        </w:rPr>
      </w:pPr>
    </w:p>
    <w:p w14:paraId="42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Муниципальная программа программа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 (далее также – </w:t>
      </w:r>
      <w:r>
        <w:rPr>
          <w:sz w:val="28"/>
        </w:rPr>
        <w:t xml:space="preserve">муниципальная программа) определяет цели и основные приоритеты в сфере </w:t>
      </w:r>
      <w:r>
        <w:rPr>
          <w:color w:val="020B22"/>
          <w:sz w:val="28"/>
          <w:highlight w:val="white"/>
        </w:rPr>
        <w:t>социальной поддержки  с учетом специфики условий и ресурсов , финансовое обеспечение, механизмы реализации мероприятий и показателей их результативности.</w:t>
      </w:r>
    </w:p>
    <w:p w14:paraId="43000000">
      <w:pPr>
        <w:widowControl w:val="0"/>
        <w:ind/>
        <w:jc w:val="both"/>
        <w:rPr>
          <w:sz w:val="28"/>
        </w:rPr>
      </w:pPr>
      <w:r>
        <w:rPr>
          <w:color w:val="020B22"/>
          <w:sz w:val="28"/>
          <w:highlight w:val="white"/>
        </w:rPr>
        <w:t xml:space="preserve">      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44000000">
      <w:pPr>
        <w:widowControl w:val="0"/>
        <w:ind/>
        <w:jc w:val="both"/>
        <w:rPr>
          <w:sz w:val="28"/>
        </w:rPr>
      </w:pPr>
      <w:r>
        <w:rPr>
          <w:color w:val="020B22"/>
          <w:sz w:val="28"/>
          <w:highlight w:val="white"/>
        </w:rPr>
        <w:t xml:space="preserve">     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граждане старшего поколения и другие).</w:t>
      </w:r>
    </w:p>
    <w:p w14:paraId="45000000">
      <w:pPr>
        <w:ind w:firstLine="708" w:left="0"/>
        <w:jc w:val="both"/>
        <w:rPr>
          <w:sz w:val="28"/>
        </w:rPr>
      </w:pPr>
      <w:r>
        <w:rPr>
          <w:sz w:val="28"/>
        </w:rPr>
        <w:t>В результате реализации выполнены следующие мероприятия:</w:t>
      </w:r>
    </w:p>
    <w:p w14:paraId="4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за 1 полугодие 2024г  организовано своевременное и в полном объеме обеспечение прав отдельных категорий граждан на получение пенсии за выслугу лет по старости. </w:t>
      </w:r>
    </w:p>
    <w:p w14:paraId="47000000">
      <w:pPr>
        <w:ind w:firstLine="708" w:left="0"/>
        <w:jc w:val="both"/>
        <w:rPr>
          <w:sz w:val="28"/>
        </w:rPr>
      </w:pPr>
      <w:r>
        <w:rPr>
          <w:sz w:val="28"/>
        </w:rPr>
        <w:t>Основные мероприятия  реализуются в течении 2024 года на постоянной основе. Задолженности по выплатам пенсий не имеется.</w:t>
      </w:r>
    </w:p>
    <w:p w14:paraId="48000000">
      <w:pPr>
        <w:widowControl w:val="0"/>
        <w:ind/>
        <w:jc w:val="center"/>
        <w:rPr>
          <w:sz w:val="28"/>
        </w:rPr>
      </w:pPr>
    </w:p>
    <w:p w14:paraId="49000000">
      <w:pPr>
        <w:widowControl w:val="0"/>
        <w:ind/>
        <w:jc w:val="center"/>
        <w:rPr>
          <w:sz w:val="28"/>
        </w:rPr>
      </w:pPr>
      <w:r>
        <w:rPr>
          <w:sz w:val="28"/>
        </w:rPr>
        <w:t>2. Описание приоритетов и целей муниципальной политики</w:t>
      </w:r>
    </w:p>
    <w:p w14:paraId="4A000000">
      <w:pPr>
        <w:widowControl w:val="0"/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 Троицкого сельского поселения «</w:t>
      </w:r>
      <w:r>
        <w:rPr>
          <w:sz w:val="28"/>
        </w:rPr>
        <w:t>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</w:t>
      </w:r>
      <w:r>
        <w:rPr>
          <w:sz w:val="28"/>
        </w:rPr>
        <w:t>»</w:t>
      </w:r>
    </w:p>
    <w:p w14:paraId="4B000000">
      <w:pPr>
        <w:ind w:firstLine="709" w:left="0"/>
        <w:jc w:val="both"/>
        <w:rPr>
          <w:sz w:val="24"/>
        </w:rPr>
      </w:pP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К приоритетным направлениям социальной политике Троицкого сельского поселения отнесено обеспечение доступности социальных услуг высокого качества для всех нуждающихся граждан пожилого возраста и инвалидов.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 xml:space="preserve">    создание условий, обеспечивающих повышение качества жизни неработающим лицам, замещающим муниципальные должности и должности муниципальных служащих;</w:t>
      </w: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>осуществление нормативного правового регулирования, своевременное и качественное внесение изменений в нормативные правовые акты в сфере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50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  Реализация основных приоритетов и целей муниципальной программы осуществляется в соответствии с:</w:t>
      </w:r>
    </w:p>
    <w:p w14:paraId="51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Федеральным законом от 28.06.2014 № 172-ФЗ «О стратегическом планировании в Российской Федерации»;</w:t>
      </w:r>
    </w:p>
    <w:p w14:paraId="52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       Концепцией демографической политики Российской Федерации на период до 2025 года, утвержденной Указом Президента Российской Федерации от 09.10.2007 № 1351;</w:t>
      </w:r>
    </w:p>
    <w:p w14:paraId="53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  Стратегией национальной безопасности Российской Федерации, утвержденной Указом Президента Российской Федерации от 02.07.2021 № 400;</w:t>
      </w:r>
    </w:p>
    <w:p w14:paraId="54000000">
      <w:pPr>
        <w:spacing w:after="0" w:before="269" w:line="240" w:lineRule="auto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 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 04.02.2021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14:paraId="55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Стратегии социально-экономического развития Ростовской области и Неклиновского района на период до 2030 года;</w:t>
      </w:r>
    </w:p>
    <w:p w14:paraId="56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Действующая система социальной поддержки базируется на ряде принципиальных положений, в том числе:</w:t>
      </w:r>
    </w:p>
    <w:p w14:paraId="57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добровольность предоставления мер социальной поддержки;</w:t>
      </w:r>
    </w:p>
    <w:p w14:paraId="58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предоставления.</w:t>
      </w:r>
    </w:p>
    <w:p w14:paraId="59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rFonts w:ascii="Roboto" w:hAnsi="Roboto"/>
          <w:color w:val="020B22"/>
          <w:sz w:val="24"/>
          <w:highlight w:val="white"/>
        </w:rPr>
        <w:t xml:space="preserve">                               </w:t>
      </w:r>
      <w:r>
        <w:rPr>
          <w:color w:val="020B22"/>
          <w:sz w:val="28"/>
          <w:highlight w:val="white"/>
        </w:rPr>
        <w:t xml:space="preserve">   </w:t>
      </w:r>
      <w:r>
        <w:rPr>
          <w:sz w:val="28"/>
        </w:rPr>
        <w:t xml:space="preserve">   3. Задачи муниципального управления, </w:t>
      </w:r>
    </w:p>
    <w:p w14:paraId="5A000000">
      <w:pPr>
        <w:widowControl w:val="0"/>
        <w:ind/>
        <w:jc w:val="center"/>
        <w:rPr>
          <w:sz w:val="28"/>
        </w:rPr>
      </w:pPr>
      <w:r>
        <w:rPr>
          <w:sz w:val="28"/>
        </w:rPr>
        <w:t>способы их эффективного решения в сфере</w:t>
      </w:r>
    </w:p>
    <w:p w14:paraId="5B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</w:t>
      </w:r>
    </w:p>
    <w:p w14:paraId="5C000000">
      <w:pPr>
        <w:widowControl w:val="0"/>
        <w:tabs>
          <w:tab w:leader="none" w:pos="1185" w:val="left"/>
        </w:tabs>
        <w:ind w:firstLine="426" w:left="0"/>
        <w:jc w:val="both"/>
        <w:rPr>
          <w:sz w:val="28"/>
        </w:rPr>
      </w:pP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Программные мероприятия направлены на решение следующих задач: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</w:t>
      </w:r>
    </w:p>
    <w:p w14:paraId="5F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проведена эффективна политика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60000000">
      <w:pPr>
        <w:widowControl w:val="0"/>
        <w:ind w:hanging="227" w:left="227"/>
        <w:jc w:val="both"/>
        <w:rPr>
          <w:sz w:val="28"/>
        </w:rPr>
      </w:pPr>
      <w:r>
        <w:rPr>
          <w:sz w:val="28"/>
        </w:rPr>
        <w:t xml:space="preserve">       Оценка достижения целей муниципальной программы производится по средствам следующих показателей:</w:t>
      </w:r>
    </w:p>
    <w:p w14:paraId="61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поддержки;</w:t>
      </w:r>
    </w:p>
    <w:p w14:paraId="62000000">
      <w:pPr>
        <w:widowControl w:val="0"/>
        <w:ind w:hanging="113" w:left="113"/>
        <w:jc w:val="both"/>
        <w:rPr>
          <w:sz w:val="28"/>
        </w:rPr>
      </w:pPr>
      <w:r>
        <w:rPr>
          <w:sz w:val="28"/>
        </w:rPr>
        <w:t xml:space="preserve">       исполнение расходных обязательств бюджета Троицкого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63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 Реализация мероприятий муниципальной программы в целом, в сочетании с положительной динамикой экономического развития, прежде всего, с увеличение занятости и доходов экономически активного населения, будет способствовать </w:t>
      </w:r>
      <w:r>
        <w:rPr>
          <w:sz w:val="28"/>
        </w:rPr>
        <w:t>повышению уровня и качества жизни граждан, снижению бедности, сокращению дифференциации населения по уровню доходов.</w:t>
      </w:r>
    </w:p>
    <w:p w14:paraId="64000000">
      <w:pPr>
        <w:sectPr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65000000">
      <w:pPr>
        <w:widowControl w:val="0"/>
        <w:ind w:firstLine="540" w:left="0"/>
        <w:jc w:val="right"/>
        <w:rPr>
          <w:sz w:val="24"/>
        </w:rPr>
      </w:pPr>
    </w:p>
    <w:p w14:paraId="66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7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68000000">
      <w:pPr>
        <w:widowControl w:val="0"/>
        <w:spacing w:line="264" w:lineRule="auto"/>
        <w:ind/>
        <w:jc w:val="center"/>
        <w:rPr>
          <w:sz w:val="28"/>
        </w:rPr>
      </w:pPr>
    </w:p>
    <w:p w14:paraId="69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A000000">
      <w:pPr>
        <w:widowControl w:val="0"/>
        <w:spacing w:line="264" w:lineRule="auto"/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  <w:p w14:paraId="6D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Троицкого сельского поселения</w:t>
            </w:r>
          </w:p>
          <w:p w14:paraId="74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(Холодняк Елена Борисовна)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79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>Создание условий, обеспечивающих повышение качества жизни неработающим лицам, замещающим муниципальные должности и должности муниципальных служащих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3 074,1 тыс. рублей:</w:t>
            </w:r>
          </w:p>
          <w:p w14:paraId="82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   1 374,3 тыс. рублей;</w:t>
            </w:r>
          </w:p>
          <w:p w14:paraId="83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  1 699,8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14:paraId="88000000">
      <w:pPr>
        <w:ind/>
        <w:jc w:val="center"/>
        <w:rPr>
          <w:sz w:val="24"/>
        </w:rPr>
      </w:pPr>
    </w:p>
    <w:p w14:paraId="89000000">
      <w:pPr>
        <w:ind/>
        <w:jc w:val="center"/>
        <w:rPr>
          <w:sz w:val="24"/>
        </w:rPr>
      </w:pPr>
    </w:p>
    <w:p w14:paraId="8A000000">
      <w:pPr>
        <w:ind/>
        <w:jc w:val="center"/>
        <w:rPr>
          <w:sz w:val="24"/>
        </w:rPr>
      </w:pPr>
    </w:p>
    <w:p w14:paraId="8B000000">
      <w:pPr>
        <w:ind/>
        <w:jc w:val="center"/>
        <w:rPr>
          <w:sz w:val="24"/>
        </w:rPr>
      </w:pPr>
    </w:p>
    <w:p w14:paraId="8C000000">
      <w:pPr>
        <w:ind/>
        <w:jc w:val="center"/>
        <w:rPr>
          <w:sz w:val="24"/>
        </w:rPr>
      </w:pPr>
      <w:r>
        <w:rPr>
          <w:sz w:val="24"/>
        </w:rPr>
        <w:t>2.Показатели муниципальной  программы Троицкого сельского поселения</w:t>
      </w: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</w:pPr>
            <w: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</w:pPr>
            <w: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</w:pPr>
            <w: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 xml:space="preserve">Доку-мент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</w:pPr>
            <w: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</w:pPr>
            <w: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</w:pPr>
            <w: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1.Цель муниципальной  программы «Создание условий, обеспечивающих повышение качества жизни неработающим лицам, замещающим муниципальные должности и должности муниципальных служащих»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поддержки.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jc w:val="center"/>
            </w:pPr>
            <w: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</w:pPr>
            <w: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</w:pPr>
            <w: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</w:pPr>
            <w: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</w:pPr>
            <w: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r>
              <w:t>Решение Собрания депутатов Троицкого сельского поселения от 14.03.2019года «Об утверждении Положения о государственной пенсии за выслугу лет лица, замещавшим должности муниципальной службы в Администрации Троицкого сельского поселения»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</w:pPr>
            <w: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расходных обязательств бюджета Троицкого сельского </w:t>
            </w:r>
            <w:r>
              <w:rPr>
                <w:sz w:val="24"/>
              </w:rPr>
              <w:t>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(инвалидности).процентов.</w:t>
            </w:r>
          </w:p>
          <w:p w14:paraId="BF000000">
            <w:pPr>
              <w:ind/>
              <w:jc w:val="both"/>
              <w:rPr>
                <w:sz w:val="24"/>
              </w:rPr>
            </w:pPr>
          </w:p>
          <w:p w14:paraId="C0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jc w:val="center"/>
            </w:pPr>
            <w: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</w:pPr>
            <w: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</w:pPr>
            <w:r>
              <w:t>процентов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</w:pPr>
            <w: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</w:pPr>
            <w: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r>
              <w:t>-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</w:pPr>
            <w:r>
              <w:t xml:space="preserve">сектор экономики и финансов Администрации Троицкого сельского </w:t>
            </w:r>
            <w:r>
              <w:t>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CE000000">
      <w:pPr>
        <w:spacing w:line="252" w:lineRule="auto"/>
        <w:ind w:firstLine="0" w:left="-708"/>
        <w:rPr>
          <w:sz w:val="24"/>
        </w:rPr>
      </w:pPr>
    </w:p>
    <w:p w14:paraId="CF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</w:p>
    <w:p w14:paraId="D0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1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2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3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4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5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6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7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8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9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A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B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C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D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E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F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E0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муниципальной  программы </w:t>
      </w:r>
    </w:p>
    <w:p w14:paraId="E1000000">
      <w:pPr>
        <w:widowControl w:val="0"/>
        <w:ind/>
        <w:jc w:val="center"/>
        <w:rPr>
          <w:sz w:val="28"/>
        </w:rPr>
      </w:pPr>
    </w:p>
    <w:p w14:paraId="E200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14:paraId="E700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 «Пенсионное обеспечение лиц, замещавших муниципальные должности и должности муниципальной службы.»</w:t>
            </w:r>
          </w:p>
          <w:p w14:paraId="ED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</w:p>
          <w:p w14:paraId="EE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начальник сектора экономики и финансов Администрации Троицкого сельского поселения</w:t>
            </w:r>
          </w:p>
          <w:p w14:paraId="EF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Исполнение обязательств по выплате пенсии за выслугу лет по старости (инвалидности) лицам, замещающим муниципальные должности и должности муниципальных служащих</w:t>
            </w:r>
          </w:p>
          <w:p w14:paraId="F3000000">
            <w:pPr>
              <w:rPr>
                <w:sz w:val="28"/>
              </w:rPr>
            </w:pP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поддержки.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2. Комплекс процессных мероприятий </w:t>
            </w:r>
          </w:p>
          <w:p w14:paraId="F6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«Нормативное правовое регулирование в сфере  социальной поддержки лиц, замещавших муниципальные должности и должности муниципальных служащих, вышедших на пенсию по старости (инвалидности)»</w:t>
            </w:r>
          </w:p>
          <w:p w14:paraId="F7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</w:p>
          <w:p w14:paraId="F8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начальник сектора экономики и финансов Администрации Троицкого сельского</w:t>
            </w:r>
          </w:p>
          <w:p w14:paraId="F9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Проведена эффективна политика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      </w:r>
          </w:p>
          <w:p w14:paraId="FC000000">
            <w:pPr>
              <w:widowControl w:val="0"/>
              <w:ind/>
              <w:jc w:val="both"/>
              <w:rPr>
                <w:sz w:val="28"/>
              </w:rPr>
            </w:pPr>
          </w:p>
          <w:p w14:paraId="FD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widowControl w:val="0"/>
              <w:tabs>
                <w:tab w:leader="none" w:pos="360" w:val="left"/>
              </w:tabs>
              <w:ind w:firstLine="0" w:left="77"/>
              <w:jc w:val="both"/>
              <w:rPr>
                <w:sz w:val="28"/>
              </w:rPr>
            </w:pPr>
            <w:r>
              <w:rPr>
                <w:sz w:val="28"/>
              </w:rPr>
              <w:t>Современное и качественное  внесение изменений в нормативные правовые акты Троицкого сельского поселения в сфере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Исполнение расходных обязательств бюджета Троицкого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(инвалидности).процентов.</w:t>
            </w:r>
          </w:p>
          <w:p w14:paraId="00010000">
            <w:pPr>
              <w:ind/>
              <w:jc w:val="both"/>
              <w:rPr>
                <w:sz w:val="28"/>
              </w:rPr>
            </w:pPr>
          </w:p>
          <w:p w14:paraId="01010000">
            <w:pPr>
              <w:ind/>
              <w:jc w:val="both"/>
              <w:rPr>
                <w:sz w:val="28"/>
              </w:rPr>
            </w:pPr>
          </w:p>
        </w:tc>
      </w:tr>
    </w:tbl>
    <w:p w14:paraId="02010000">
      <w:pPr>
        <w:ind/>
        <w:jc w:val="both"/>
        <w:rPr>
          <w:sz w:val="24"/>
        </w:rPr>
      </w:pPr>
    </w:p>
    <w:p w14:paraId="03010000">
      <w:pPr>
        <w:ind/>
        <w:jc w:val="both"/>
        <w:rPr>
          <w:sz w:val="24"/>
        </w:rPr>
      </w:pPr>
    </w:p>
    <w:p w14:paraId="04010000">
      <w:pPr>
        <w:ind/>
        <w:jc w:val="both"/>
        <w:rPr>
          <w:sz w:val="24"/>
        </w:rPr>
      </w:pPr>
    </w:p>
    <w:p w14:paraId="05010000">
      <w:pPr>
        <w:ind/>
        <w:jc w:val="both"/>
        <w:rPr>
          <w:sz w:val="24"/>
        </w:rPr>
      </w:pPr>
    </w:p>
    <w:p w14:paraId="06010000">
      <w:pPr>
        <w:ind/>
        <w:jc w:val="both"/>
        <w:rPr>
          <w:sz w:val="24"/>
        </w:rPr>
      </w:pPr>
    </w:p>
    <w:p w14:paraId="07010000">
      <w:pPr>
        <w:ind/>
        <w:jc w:val="both"/>
        <w:rPr>
          <w:sz w:val="24"/>
        </w:rPr>
      </w:pPr>
    </w:p>
    <w:p w14:paraId="08010000">
      <w:pPr>
        <w:ind/>
        <w:jc w:val="both"/>
        <w:rPr>
          <w:sz w:val="24"/>
        </w:rPr>
      </w:pPr>
    </w:p>
    <w:p w14:paraId="09010000">
      <w:pPr>
        <w:ind/>
        <w:jc w:val="both"/>
        <w:rPr>
          <w:sz w:val="24"/>
        </w:rPr>
      </w:pPr>
    </w:p>
    <w:p w14:paraId="0A010000">
      <w:pPr>
        <w:ind/>
        <w:jc w:val="both"/>
        <w:rPr>
          <w:sz w:val="24"/>
        </w:rPr>
      </w:pPr>
    </w:p>
    <w:p w14:paraId="0B010000">
      <w:pPr>
        <w:ind/>
        <w:jc w:val="both"/>
        <w:rPr>
          <w:sz w:val="24"/>
        </w:rPr>
      </w:pPr>
    </w:p>
    <w:p w14:paraId="0C010000">
      <w:pPr>
        <w:ind/>
        <w:jc w:val="both"/>
        <w:rPr>
          <w:sz w:val="24"/>
        </w:rPr>
      </w:pPr>
    </w:p>
    <w:p w14:paraId="0D010000">
      <w:pPr>
        <w:ind/>
        <w:jc w:val="both"/>
        <w:rPr>
          <w:sz w:val="24"/>
        </w:rPr>
      </w:pPr>
    </w:p>
    <w:p w14:paraId="0E010000">
      <w:pPr>
        <w:ind/>
        <w:jc w:val="both"/>
        <w:rPr>
          <w:sz w:val="24"/>
        </w:rPr>
      </w:pPr>
    </w:p>
    <w:p w14:paraId="0F010000">
      <w:pPr>
        <w:ind/>
        <w:jc w:val="both"/>
        <w:rPr>
          <w:sz w:val="24"/>
        </w:rPr>
      </w:pPr>
    </w:p>
    <w:p w14:paraId="10010000">
      <w:pPr>
        <w:ind/>
        <w:jc w:val="both"/>
        <w:rPr>
          <w:sz w:val="24"/>
        </w:rPr>
      </w:pPr>
    </w:p>
    <w:p w14:paraId="11010000">
      <w:pPr>
        <w:ind/>
        <w:jc w:val="both"/>
        <w:rPr>
          <w:sz w:val="24"/>
        </w:rPr>
      </w:pPr>
    </w:p>
    <w:p w14:paraId="12010000">
      <w:pPr>
        <w:ind/>
        <w:jc w:val="both"/>
        <w:rPr>
          <w:sz w:val="24"/>
        </w:rPr>
      </w:pPr>
    </w:p>
    <w:p w14:paraId="13010000">
      <w:pPr>
        <w:ind/>
        <w:jc w:val="both"/>
        <w:rPr>
          <w:sz w:val="24"/>
        </w:rPr>
      </w:pPr>
    </w:p>
    <w:p w14:paraId="14010000">
      <w:pPr>
        <w:ind/>
        <w:jc w:val="both"/>
        <w:rPr>
          <w:sz w:val="24"/>
        </w:rPr>
      </w:pPr>
    </w:p>
    <w:p w14:paraId="15010000">
      <w:pPr>
        <w:ind/>
        <w:jc w:val="both"/>
        <w:rPr>
          <w:sz w:val="24"/>
        </w:rPr>
      </w:pPr>
    </w:p>
    <w:p w14:paraId="16010000">
      <w:pPr>
        <w:ind/>
        <w:jc w:val="both"/>
        <w:rPr>
          <w:sz w:val="24"/>
        </w:rPr>
      </w:pPr>
    </w:p>
    <w:p w14:paraId="17010000">
      <w:pPr>
        <w:ind/>
        <w:jc w:val="both"/>
        <w:rPr>
          <w:sz w:val="24"/>
        </w:rPr>
      </w:pPr>
    </w:p>
    <w:p w14:paraId="1801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</w:p>
    <w:p w14:paraId="1901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1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 (всего), </w:t>
            </w:r>
          </w:p>
          <w:p w14:paraId="2A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849,9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849,9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«Пенсионное обеспечение лиц, замещавших муниципальные должности и должности муниципальной службы» (всего), </w:t>
            </w:r>
          </w:p>
          <w:p w14:paraId="36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849,9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849,9</w:t>
            </w:r>
          </w:p>
        </w:tc>
      </w:tr>
    </w:tbl>
    <w:p w14:paraId="40010000">
      <w:pPr>
        <w:ind/>
        <w:jc w:val="both"/>
        <w:rPr>
          <w:sz w:val="24"/>
        </w:rPr>
      </w:pPr>
    </w:p>
    <w:p w14:paraId="41010000">
      <w:pPr>
        <w:ind/>
        <w:jc w:val="both"/>
        <w:rPr>
          <w:sz w:val="24"/>
        </w:rPr>
      </w:pPr>
    </w:p>
    <w:p w14:paraId="42010000">
      <w:pPr>
        <w:ind/>
        <w:jc w:val="both"/>
        <w:rPr>
          <w:sz w:val="24"/>
        </w:rPr>
      </w:pPr>
    </w:p>
    <w:p w14:paraId="43010000">
      <w:pPr>
        <w:ind/>
        <w:jc w:val="both"/>
        <w:rPr>
          <w:sz w:val="24"/>
        </w:rPr>
      </w:pPr>
    </w:p>
    <w:p w14:paraId="44010000">
      <w:pPr>
        <w:widowControl w:val="0"/>
        <w:ind w:firstLine="540" w:left="0"/>
        <w:jc w:val="right"/>
        <w:rPr>
          <w:sz w:val="24"/>
        </w:rPr>
      </w:pPr>
    </w:p>
    <w:p w14:paraId="45010000">
      <w:pPr>
        <w:widowControl w:val="0"/>
        <w:ind w:firstLine="540" w:left="0"/>
        <w:jc w:val="center"/>
        <w:rPr>
          <w:sz w:val="28"/>
        </w:rPr>
      </w:pPr>
      <w:r>
        <w:rPr>
          <w:sz w:val="24"/>
        </w:rPr>
        <w:br w:type="page"/>
      </w:r>
      <w:bookmarkStart w:id="1" w:name="Par879"/>
      <w:bookmarkEnd w:id="1"/>
      <w:r>
        <w:rPr>
          <w:sz w:val="28"/>
        </w:rPr>
        <w:t>III. ПАСПОРТ</w:t>
      </w:r>
    </w:p>
    <w:p w14:paraId="46010000">
      <w:pPr>
        <w:widowControl w:val="0"/>
        <w:ind/>
        <w:jc w:val="center"/>
        <w:outlineLvl w:val="2"/>
        <w:rPr>
          <w:i w:val="1"/>
          <w:sz w:val="28"/>
        </w:rPr>
      </w:pPr>
      <w:r>
        <w:rPr>
          <w:sz w:val="28"/>
        </w:rPr>
        <w:t>комплекса процессных мероприятий «Пенсионное обеспечение лиц, замещавших муниципальные должности и должности муниципальной службы»</w:t>
      </w:r>
    </w:p>
    <w:p w14:paraId="47010000">
      <w:pPr>
        <w:widowControl w:val="0"/>
        <w:ind/>
        <w:jc w:val="center"/>
        <w:outlineLvl w:val="2"/>
        <w:rPr>
          <w:i w:val="1"/>
          <w:sz w:val="28"/>
        </w:rPr>
      </w:pPr>
    </w:p>
    <w:p w14:paraId="48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14:paraId="49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«Пенсионное обеспечение лиц, замещавших муниципальные должности и должности муниципальной службы» </w:t>
            </w:r>
          </w:p>
          <w:p w14:paraId="4C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r>
              <w:rPr>
                <w:sz w:val="28"/>
              </w:rPr>
              <w:t>начальник сектора экономики и финансов Администрации Троицкого сельского поселения (Холодняк Елена Борисовна)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 xml:space="preserve">Троицкого сельского поселения </w:t>
            </w:r>
            <w:r>
              <w:rPr>
                <w:sz w:val="28"/>
              </w:rPr>
              <w:t>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      </w:r>
          </w:p>
        </w:tc>
      </w:tr>
    </w:tbl>
    <w:p w14:paraId="53010000">
      <w:pPr>
        <w:ind/>
        <w:jc w:val="both"/>
        <w:rPr>
          <w:sz w:val="24"/>
        </w:rPr>
      </w:pPr>
    </w:p>
    <w:p w14:paraId="54010000">
      <w:pPr>
        <w:ind/>
        <w:jc w:val="both"/>
        <w:rPr>
          <w:sz w:val="24"/>
        </w:rPr>
      </w:pPr>
    </w:p>
    <w:p w14:paraId="55010000">
      <w:pPr>
        <w:ind/>
        <w:jc w:val="both"/>
        <w:rPr>
          <w:sz w:val="24"/>
        </w:rPr>
      </w:pPr>
    </w:p>
    <w:p w14:paraId="56010000">
      <w:pPr>
        <w:ind/>
        <w:jc w:val="both"/>
        <w:rPr>
          <w:sz w:val="24"/>
        </w:rPr>
      </w:pPr>
    </w:p>
    <w:p w14:paraId="57010000">
      <w:pPr>
        <w:ind/>
        <w:jc w:val="both"/>
        <w:rPr>
          <w:sz w:val="24"/>
        </w:rPr>
      </w:pPr>
    </w:p>
    <w:p w14:paraId="58010000">
      <w:pPr>
        <w:ind/>
        <w:jc w:val="both"/>
        <w:rPr>
          <w:sz w:val="24"/>
        </w:rPr>
      </w:pPr>
    </w:p>
    <w:p w14:paraId="59010000">
      <w:pPr>
        <w:ind/>
        <w:jc w:val="both"/>
        <w:rPr>
          <w:sz w:val="24"/>
        </w:rPr>
      </w:pPr>
    </w:p>
    <w:p w14:paraId="5A010000">
      <w:pPr>
        <w:ind/>
        <w:jc w:val="both"/>
        <w:rPr>
          <w:sz w:val="24"/>
        </w:rPr>
      </w:pPr>
    </w:p>
    <w:p w14:paraId="5B010000">
      <w:pPr>
        <w:ind/>
        <w:jc w:val="both"/>
        <w:rPr>
          <w:sz w:val="24"/>
        </w:rPr>
      </w:pPr>
    </w:p>
    <w:p w14:paraId="5C010000">
      <w:pPr>
        <w:ind/>
        <w:jc w:val="both"/>
        <w:rPr>
          <w:sz w:val="24"/>
        </w:rPr>
      </w:pPr>
    </w:p>
    <w:p w14:paraId="5D010000">
      <w:pPr>
        <w:ind/>
        <w:jc w:val="both"/>
        <w:rPr>
          <w:sz w:val="24"/>
        </w:rPr>
      </w:pPr>
    </w:p>
    <w:p w14:paraId="5E010000">
      <w:pPr>
        <w:ind/>
        <w:jc w:val="both"/>
        <w:rPr>
          <w:sz w:val="24"/>
        </w:rPr>
      </w:pPr>
    </w:p>
    <w:p w14:paraId="5F010000">
      <w:pPr>
        <w:ind/>
        <w:jc w:val="both"/>
        <w:rPr>
          <w:sz w:val="24"/>
        </w:rPr>
      </w:pPr>
    </w:p>
    <w:p w14:paraId="60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14:paraId="61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71010000">
            <w:pPr>
              <w:widowControl w:val="0"/>
              <w:ind/>
              <w:jc w:val="center"/>
            </w:pPr>
            <w:r>
              <w:rPr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</w:t>
            </w:r>
            <w:r>
              <w:rPr>
                <w:sz w:val="22"/>
              </w:rPr>
      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поддержки.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r>
              <w:t>100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r>
              <w:t>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8B010000">
      <w:pPr>
        <w:widowControl w:val="0"/>
        <w:ind w:firstLine="709" w:left="0"/>
        <w:jc w:val="both"/>
        <w:rPr>
          <w:sz w:val="28"/>
        </w:rPr>
      </w:pPr>
    </w:p>
    <w:p w14:paraId="8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8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Используемое сокращение: </w:t>
      </w:r>
    </w:p>
    <w:p w14:paraId="8E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8F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КПМ – комплекс процессных мероприятий.</w:t>
      </w:r>
    </w:p>
    <w:p w14:paraId="90010000">
      <w:pPr>
        <w:widowControl w:val="0"/>
        <w:ind w:firstLine="709" w:left="0"/>
        <w:jc w:val="both"/>
        <w:rPr>
          <w:sz w:val="28"/>
        </w:rPr>
      </w:pPr>
    </w:p>
    <w:p w14:paraId="91010000">
      <w:pPr>
        <w:widowControl w:val="0"/>
        <w:ind w:firstLine="709" w:left="0"/>
        <w:jc w:val="both"/>
        <w:rPr>
          <w:sz w:val="28"/>
        </w:rPr>
      </w:pPr>
    </w:p>
    <w:p w14:paraId="92010000">
      <w:pPr>
        <w:widowControl w:val="0"/>
        <w:ind w:firstLine="709" w:left="0"/>
        <w:jc w:val="both"/>
        <w:rPr>
          <w:sz w:val="28"/>
        </w:rPr>
      </w:pPr>
    </w:p>
    <w:p w14:paraId="93010000">
      <w:pPr>
        <w:widowControl w:val="0"/>
        <w:ind w:firstLine="709" w:left="0"/>
        <w:jc w:val="both"/>
        <w:rPr>
          <w:sz w:val="28"/>
        </w:rPr>
      </w:pPr>
    </w:p>
    <w:p w14:paraId="94010000">
      <w:pPr>
        <w:widowControl w:val="0"/>
        <w:ind w:firstLine="709" w:left="0"/>
        <w:jc w:val="both"/>
        <w:rPr>
          <w:sz w:val="28"/>
        </w:rPr>
      </w:pPr>
    </w:p>
    <w:p w14:paraId="95010000">
      <w:pPr>
        <w:widowControl w:val="0"/>
        <w:ind w:firstLine="709" w:left="0"/>
        <w:jc w:val="both"/>
        <w:rPr>
          <w:sz w:val="28"/>
        </w:rPr>
      </w:pPr>
    </w:p>
    <w:p w14:paraId="96010000">
      <w:pPr>
        <w:widowControl w:val="0"/>
        <w:ind w:firstLine="709" w:left="0"/>
        <w:jc w:val="both"/>
        <w:rPr>
          <w:sz w:val="28"/>
        </w:rPr>
      </w:pPr>
    </w:p>
    <w:p w14:paraId="97010000">
      <w:pPr>
        <w:widowControl w:val="0"/>
        <w:ind w:firstLine="709" w:left="0"/>
        <w:jc w:val="both"/>
        <w:rPr>
          <w:sz w:val="28"/>
        </w:rPr>
      </w:pPr>
    </w:p>
    <w:p w14:paraId="98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14:paraId="99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14:paraId="A5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2"/>
              </w:rPr>
      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«Выплата ежемесячной доплаты к пенсии отдельным категориям граждан»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выплаты физическим лицам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120" w:before="120"/>
              <w:ind w:firstLine="0" w:left="120" w:right="120"/>
              <w:rPr>
                <w:sz w:val="24"/>
              </w:rPr>
            </w:pPr>
            <w:r>
              <w:rPr>
                <w:sz w:val="24"/>
              </w:rPr>
              <w:t>выплаты получены гражданами в установленные сроки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B9010000">
      <w:pPr>
        <w:widowControl w:val="0"/>
        <w:ind w:firstLine="709" w:left="0"/>
        <w:jc w:val="both"/>
        <w:rPr>
          <w:sz w:val="28"/>
        </w:rPr>
      </w:pPr>
    </w:p>
    <w:p w14:paraId="B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B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Используемое сокращение: </w:t>
      </w:r>
    </w:p>
    <w:p w14:paraId="B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BD010000">
      <w:pPr>
        <w:widowControl w:val="0"/>
        <w:ind w:firstLine="709" w:left="0"/>
        <w:jc w:val="both"/>
        <w:rPr>
          <w:sz w:val="28"/>
        </w:rPr>
      </w:pPr>
    </w:p>
    <w:p w14:paraId="BE010000">
      <w:pPr>
        <w:widowControl w:val="0"/>
        <w:ind w:firstLine="709" w:left="0"/>
        <w:jc w:val="both"/>
        <w:rPr>
          <w:sz w:val="28"/>
        </w:rPr>
      </w:pPr>
    </w:p>
    <w:p w14:paraId="BF010000">
      <w:pPr>
        <w:widowControl w:val="0"/>
        <w:ind w:firstLine="709" w:left="0"/>
        <w:jc w:val="both"/>
        <w:rPr>
          <w:sz w:val="28"/>
        </w:rPr>
      </w:pPr>
    </w:p>
    <w:p w14:paraId="C0010000">
      <w:pPr>
        <w:widowControl w:val="0"/>
        <w:ind w:firstLine="709" w:left="0"/>
        <w:jc w:val="both"/>
        <w:rPr>
          <w:sz w:val="28"/>
        </w:rPr>
      </w:pPr>
    </w:p>
    <w:p w14:paraId="C1010000">
      <w:pPr>
        <w:widowControl w:val="0"/>
        <w:ind w:firstLine="709" w:left="0"/>
        <w:jc w:val="both"/>
        <w:rPr>
          <w:sz w:val="28"/>
        </w:rPr>
      </w:pPr>
    </w:p>
    <w:p w14:paraId="C2010000">
      <w:pPr>
        <w:widowControl w:val="0"/>
        <w:ind w:firstLine="709" w:left="0"/>
        <w:jc w:val="both"/>
        <w:rPr>
          <w:sz w:val="28"/>
        </w:rPr>
      </w:pPr>
    </w:p>
    <w:p w14:paraId="C3010000">
      <w:pPr>
        <w:widowControl w:val="0"/>
        <w:ind w:firstLine="709" w:left="0"/>
        <w:jc w:val="both"/>
        <w:rPr>
          <w:sz w:val="28"/>
        </w:rPr>
      </w:pPr>
    </w:p>
    <w:p w14:paraId="C4010000">
      <w:pPr>
        <w:widowControl w:val="0"/>
        <w:ind w:firstLine="709" w:left="0"/>
        <w:jc w:val="both"/>
        <w:rPr>
          <w:sz w:val="28"/>
        </w:rPr>
      </w:pPr>
    </w:p>
    <w:p w14:paraId="C5010000">
      <w:pPr>
        <w:widowControl w:val="0"/>
        <w:ind w:firstLine="709" w:left="0"/>
        <w:jc w:val="both"/>
        <w:rPr>
          <w:sz w:val="28"/>
        </w:rPr>
      </w:pPr>
    </w:p>
    <w:p w14:paraId="C6010000">
      <w:pPr>
        <w:widowControl w:val="0"/>
        <w:ind w:firstLine="709" w:left="0"/>
        <w:jc w:val="both"/>
        <w:rPr>
          <w:sz w:val="28"/>
        </w:rPr>
      </w:pPr>
    </w:p>
    <w:p w14:paraId="C7010000">
      <w:pPr>
        <w:widowControl w:val="0"/>
        <w:ind w:firstLine="709" w:left="0"/>
        <w:jc w:val="both"/>
        <w:rPr>
          <w:sz w:val="28"/>
        </w:rPr>
      </w:pPr>
    </w:p>
    <w:p w14:paraId="C8010000">
      <w:pPr>
        <w:widowControl w:val="0"/>
        <w:ind w:firstLine="709" w:left="0"/>
        <w:jc w:val="both"/>
        <w:rPr>
          <w:sz w:val="28"/>
        </w:rPr>
      </w:pPr>
    </w:p>
    <w:p w14:paraId="C9010000">
      <w:pPr>
        <w:widowControl w:val="0"/>
        <w:ind w:firstLine="709" w:left="0"/>
        <w:jc w:val="both"/>
        <w:rPr>
          <w:sz w:val="28"/>
        </w:rPr>
      </w:pPr>
    </w:p>
    <w:p w14:paraId="CA010000">
      <w:pPr>
        <w:widowControl w:val="0"/>
        <w:ind w:firstLine="709" w:left="0"/>
        <w:jc w:val="both"/>
        <w:rPr>
          <w:sz w:val="28"/>
        </w:rPr>
      </w:pPr>
    </w:p>
    <w:p w14:paraId="CB01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CC01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ind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Комплекс процессных мероприятий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«Пенсионное обеспечение лиц, замещавших муниципальные должности и должности муниципальной службы</w:t>
            </w:r>
            <w:r>
              <w:rPr>
                <w:i w:val="1"/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  <w:p w14:paraId="E3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849,9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849,9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«Выплата ежемесячной доплаты к пенсии отдельным категориям граждан»</w:t>
            </w:r>
          </w:p>
          <w:p w14:paraId="EC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  <w:p w14:paraId="EF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  <w:p w14:paraId="F1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  <w:p w14:paraId="F3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849,9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951 1001 1040110010 310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849,9</w:t>
            </w:r>
          </w:p>
        </w:tc>
      </w:tr>
    </w:tbl>
    <w:p w14:paraId="00020000">
      <w:pPr>
        <w:widowControl w:val="0"/>
        <w:ind w:firstLine="709" w:left="0"/>
        <w:jc w:val="both"/>
        <w:rPr>
          <w:sz w:val="28"/>
        </w:rPr>
      </w:pPr>
    </w:p>
    <w:p w14:paraId="01020000">
      <w:pPr>
        <w:widowControl w:val="0"/>
        <w:ind w:firstLine="709" w:left="0"/>
        <w:jc w:val="both"/>
        <w:rPr>
          <w:sz w:val="28"/>
        </w:rPr>
      </w:pPr>
    </w:p>
    <w:p w14:paraId="02020000">
      <w:pPr>
        <w:widowControl w:val="0"/>
        <w:ind w:firstLine="709" w:left="0"/>
        <w:jc w:val="both"/>
        <w:rPr>
          <w:sz w:val="28"/>
        </w:rPr>
      </w:pPr>
    </w:p>
    <w:p w14:paraId="03020000">
      <w:pPr>
        <w:widowControl w:val="0"/>
        <w:ind w:firstLine="709" w:left="0"/>
        <w:jc w:val="both"/>
        <w:rPr>
          <w:sz w:val="28"/>
        </w:rPr>
      </w:pPr>
    </w:p>
    <w:p w14:paraId="04020000">
      <w:pPr>
        <w:widowControl w:val="0"/>
        <w:ind w:firstLine="709" w:left="0"/>
        <w:jc w:val="both"/>
        <w:rPr>
          <w:sz w:val="28"/>
        </w:rPr>
      </w:pPr>
    </w:p>
    <w:p w14:paraId="05020000">
      <w:pPr>
        <w:widowControl w:val="0"/>
        <w:ind w:firstLine="709" w:left="0"/>
        <w:jc w:val="both"/>
        <w:rPr>
          <w:sz w:val="28"/>
        </w:rPr>
      </w:pPr>
    </w:p>
    <w:p w14:paraId="06020000">
      <w:pPr>
        <w:widowControl w:val="0"/>
        <w:ind w:firstLine="709" w:left="0"/>
        <w:jc w:val="both"/>
        <w:rPr>
          <w:sz w:val="28"/>
        </w:rPr>
      </w:pPr>
    </w:p>
    <w:p w14:paraId="07020000">
      <w:pPr>
        <w:widowControl w:val="0"/>
        <w:ind w:firstLine="709" w:left="0"/>
        <w:jc w:val="both"/>
        <w:rPr>
          <w:sz w:val="28"/>
        </w:rPr>
      </w:pPr>
    </w:p>
    <w:p w14:paraId="08020000">
      <w:pPr>
        <w:widowControl w:val="0"/>
        <w:ind w:firstLine="709" w:left="0"/>
        <w:jc w:val="both"/>
        <w:rPr>
          <w:sz w:val="28"/>
        </w:rPr>
      </w:pPr>
    </w:p>
    <w:p w14:paraId="09020000">
      <w:pPr>
        <w:widowControl w:val="0"/>
        <w:ind w:firstLine="709" w:left="0"/>
        <w:jc w:val="both"/>
        <w:rPr>
          <w:sz w:val="28"/>
        </w:rPr>
      </w:pPr>
    </w:p>
    <w:p w14:paraId="0A020000">
      <w:pPr>
        <w:widowControl w:val="0"/>
        <w:ind w:firstLine="709" w:left="0"/>
        <w:jc w:val="both"/>
        <w:rPr>
          <w:sz w:val="28"/>
        </w:rPr>
      </w:pPr>
    </w:p>
    <w:p w14:paraId="0B020000">
      <w:pPr>
        <w:widowControl w:val="0"/>
        <w:ind w:firstLine="709" w:left="0"/>
        <w:jc w:val="both"/>
        <w:rPr>
          <w:sz w:val="28"/>
        </w:rPr>
      </w:pPr>
    </w:p>
    <w:p w14:paraId="0C020000">
      <w:pPr>
        <w:widowControl w:val="0"/>
        <w:ind w:firstLine="709" w:left="0"/>
        <w:jc w:val="both"/>
        <w:rPr>
          <w:sz w:val="28"/>
        </w:rPr>
      </w:pPr>
    </w:p>
    <w:p w14:paraId="0D020000">
      <w:pPr>
        <w:widowControl w:val="0"/>
        <w:ind w:firstLine="709" w:left="0"/>
        <w:jc w:val="both"/>
        <w:rPr>
          <w:sz w:val="28"/>
        </w:rPr>
      </w:pPr>
    </w:p>
    <w:p w14:paraId="0E020000">
      <w:pPr>
        <w:widowControl w:val="0"/>
        <w:ind w:firstLine="709" w:left="0"/>
        <w:jc w:val="both"/>
        <w:rPr>
          <w:sz w:val="28"/>
        </w:rPr>
      </w:pPr>
    </w:p>
    <w:p w14:paraId="0F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1002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1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1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>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1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1A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>1. Задача комплекса процессных мероприятий «Своевременно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</w:pPr>
            <w:r>
              <w:rPr>
                <w:sz w:val="24"/>
              </w:rPr>
              <w:t>Мероприятие (результат) 1 «Выплата ежемесячной доплаты к пенсии отдельным категориям граждан»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2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ind/>
              <w:jc w:val="center"/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3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1 полугодие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июня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ind/>
              <w:jc w:val="center"/>
            </w:pPr>
            <w:r>
              <w:rPr>
                <w:sz w:val="24"/>
              </w:rPr>
              <w:t>Бархатова С.В.,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3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39020000">
            <w:r>
              <w:rPr>
                <w:sz w:val="24"/>
              </w:rPr>
              <w:t>Выплата осуществлена за 9 месяцев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  <w:p w14:paraId="3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4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предоставления выплат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ind/>
              <w:jc w:val="center"/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45020000"/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14:paraId="4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ind/>
              <w:jc w:val="center"/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ind/>
              <w:jc w:val="center"/>
            </w:pPr>
            <w:r>
              <w:rPr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1.6.</w:t>
            </w:r>
          </w:p>
          <w:p w14:paraId="5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1 полугодие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июня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С.В.,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54020000">
            <w:pPr>
              <w:ind/>
              <w:jc w:val="center"/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14:paraId="5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9 месяцев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  <w:p w14:paraId="5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ind/>
              <w:jc w:val="center"/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5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14:paraId="6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предоставления выплат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65020000">
            <w:pPr>
              <w:ind/>
              <w:jc w:val="center"/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6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1.9.</w:t>
            </w:r>
          </w:p>
          <w:p w14:paraId="6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ind/>
              <w:jc w:val="center"/>
            </w:pPr>
            <w:r>
              <w:rPr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1.10.</w:t>
            </w:r>
          </w:p>
          <w:p w14:paraId="7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1 полугодие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июня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С.В.,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75020000">
            <w:pPr>
              <w:ind/>
              <w:jc w:val="center"/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1.11.</w:t>
            </w:r>
          </w:p>
          <w:p w14:paraId="7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9 месяцев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  <w:p w14:paraId="7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ind/>
              <w:jc w:val="center"/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информационная система отсутствует</w:t>
            </w:r>
          </w:p>
          <w:p w14:paraId="7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1.12.</w:t>
            </w:r>
          </w:p>
          <w:p w14:paraId="8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предоставления выплат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86020000">
            <w:pPr>
              <w:ind/>
              <w:jc w:val="center"/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информационная система отсутствует</w:t>
            </w:r>
          </w:p>
          <w:p w14:paraId="8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</w:tr>
    </w:tbl>
    <w:p w14:paraId="89020000">
      <w:pPr>
        <w:widowControl w:val="0"/>
        <w:ind w:firstLine="709" w:left="0"/>
        <w:jc w:val="both"/>
        <w:rPr>
          <w:sz w:val="28"/>
        </w:rPr>
      </w:pPr>
    </w:p>
    <w:p w14:paraId="8A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8B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8C020000">
      <w:pPr>
        <w:widowControl w:val="0"/>
        <w:ind w:firstLine="709" w:left="0"/>
        <w:jc w:val="both"/>
        <w:rPr>
          <w:sz w:val="28"/>
        </w:rPr>
      </w:pPr>
    </w:p>
    <w:p w14:paraId="8D020000">
      <w:pPr>
        <w:widowControl w:val="0"/>
        <w:ind w:firstLine="709" w:left="0"/>
        <w:jc w:val="both"/>
        <w:rPr>
          <w:sz w:val="28"/>
        </w:rPr>
      </w:pPr>
    </w:p>
    <w:p w14:paraId="8E020000">
      <w:pPr>
        <w:widowControl w:val="0"/>
        <w:ind w:firstLine="709" w:left="0"/>
        <w:jc w:val="both"/>
        <w:rPr>
          <w:sz w:val="28"/>
        </w:rPr>
      </w:pPr>
    </w:p>
    <w:p w14:paraId="8F020000">
      <w:pPr>
        <w:widowControl w:val="0"/>
        <w:ind w:firstLine="709" w:left="0"/>
        <w:jc w:val="both"/>
        <w:rPr>
          <w:sz w:val="28"/>
        </w:rPr>
      </w:pPr>
    </w:p>
    <w:p w14:paraId="90020000">
      <w:pPr>
        <w:widowControl w:val="0"/>
        <w:ind w:firstLine="709" w:left="0"/>
        <w:jc w:val="both"/>
        <w:rPr>
          <w:sz w:val="28"/>
        </w:rPr>
      </w:pPr>
    </w:p>
    <w:p w14:paraId="91020000">
      <w:pPr>
        <w:widowControl w:val="0"/>
        <w:ind w:firstLine="709" w:left="0"/>
        <w:jc w:val="both"/>
        <w:rPr>
          <w:sz w:val="28"/>
        </w:rPr>
      </w:pPr>
    </w:p>
    <w:p w14:paraId="92020000">
      <w:pPr>
        <w:widowControl w:val="0"/>
        <w:ind w:firstLine="709" w:left="0"/>
        <w:jc w:val="both"/>
        <w:rPr>
          <w:sz w:val="28"/>
        </w:rPr>
      </w:pPr>
    </w:p>
    <w:p w14:paraId="93020000">
      <w:pPr>
        <w:widowControl w:val="0"/>
        <w:ind w:firstLine="709" w:left="0"/>
        <w:jc w:val="both"/>
        <w:rPr>
          <w:sz w:val="28"/>
        </w:rPr>
      </w:pPr>
    </w:p>
    <w:p w14:paraId="94020000">
      <w:pPr>
        <w:widowControl w:val="0"/>
        <w:ind w:firstLine="709" w:left="0"/>
        <w:jc w:val="both"/>
        <w:rPr>
          <w:sz w:val="28"/>
        </w:rPr>
      </w:pPr>
    </w:p>
    <w:p w14:paraId="95020000">
      <w:pPr>
        <w:widowControl w:val="0"/>
        <w:ind w:firstLine="709" w:left="0"/>
        <w:jc w:val="both"/>
        <w:rPr>
          <w:sz w:val="28"/>
        </w:rPr>
      </w:pPr>
    </w:p>
    <w:p w14:paraId="96020000">
      <w:pPr>
        <w:widowControl w:val="0"/>
        <w:ind w:firstLine="709" w:left="0"/>
        <w:jc w:val="both"/>
        <w:rPr>
          <w:sz w:val="28"/>
        </w:rPr>
      </w:pPr>
    </w:p>
    <w:p w14:paraId="97020000">
      <w:pPr>
        <w:widowControl w:val="0"/>
        <w:ind w:firstLine="709" w:left="0"/>
        <w:jc w:val="both"/>
        <w:rPr>
          <w:sz w:val="28"/>
        </w:rPr>
      </w:pPr>
    </w:p>
    <w:p w14:paraId="98020000">
      <w:pPr>
        <w:widowControl w:val="0"/>
        <w:ind w:firstLine="709" w:left="0"/>
        <w:jc w:val="both"/>
        <w:rPr>
          <w:sz w:val="28"/>
        </w:rPr>
      </w:pPr>
    </w:p>
    <w:p w14:paraId="99020000">
      <w:pPr>
        <w:widowControl w:val="0"/>
        <w:ind w:firstLine="709" w:left="0"/>
        <w:jc w:val="both"/>
        <w:rPr>
          <w:sz w:val="28"/>
        </w:rPr>
      </w:pPr>
    </w:p>
    <w:p w14:paraId="9A020000">
      <w:pPr>
        <w:widowControl w:val="0"/>
        <w:ind w:firstLine="709" w:left="0"/>
        <w:jc w:val="both"/>
        <w:rPr>
          <w:sz w:val="28"/>
        </w:rPr>
      </w:pPr>
    </w:p>
    <w:p w14:paraId="9B020000">
      <w:pPr>
        <w:widowControl w:val="0"/>
        <w:ind w:firstLine="540" w:left="0"/>
        <w:jc w:val="right"/>
        <w:rPr>
          <w:sz w:val="24"/>
        </w:rPr>
      </w:pPr>
    </w:p>
    <w:p w14:paraId="9C020000">
      <w:pPr>
        <w:sectPr>
          <w:footerReference r:id="rId1" w:type="default"/>
          <w:pgSz w:h="11907" w:orient="landscape" w:w="16840"/>
          <w:pgMar w:bottom="709" w:footer="720" w:gutter="0" w:header="720" w:left="568" w:right="426" w:top="1304"/>
          <w:titlePg/>
        </w:sectPr>
      </w:pPr>
    </w:p>
    <w:sectPr>
      <w:footerReference r:id="rId3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header"/>
    <w:basedOn w:val="Style_5"/>
    <w:link w:val="Style_6_ch"/>
    <w:pPr>
      <w:tabs>
        <w:tab w:leader="none" w:pos="4153" w:val="center"/>
        <w:tab w:leader="none" w:pos="8306" w:val="right"/>
      </w:tabs>
      <w:ind/>
    </w:pPr>
  </w:style>
  <w:style w:styleId="Style_6_ch" w:type="character">
    <w:name w:val="header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 Indent"/>
    <w:basedOn w:val="Style_5"/>
    <w:link w:val="Style_8_ch"/>
    <w:pPr>
      <w:ind w:firstLine="709" w:left="0"/>
      <w:jc w:val="both"/>
    </w:pPr>
  </w:style>
  <w:style w:styleId="Style_8_ch" w:type="character">
    <w:name w:val="Body Text Indent"/>
    <w:basedOn w:val="Style_5_ch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тчетный"/>
    <w:basedOn w:val="Style_5"/>
    <w:link w:val="Style_12_ch"/>
    <w:pPr>
      <w:spacing w:after="120" w:line="360" w:lineRule="auto"/>
      <w:ind w:firstLine="720" w:left="0"/>
      <w:jc w:val="both"/>
    </w:pPr>
    <w:rPr>
      <w:sz w:val="26"/>
    </w:rPr>
  </w:style>
  <w:style w:styleId="Style_12_ch" w:type="character">
    <w:name w:val="Отчетный"/>
    <w:basedOn w:val="Style_5_ch"/>
    <w:link w:val="Style_12"/>
    <w:rPr>
      <w:sz w:val="26"/>
    </w:rPr>
  </w:style>
  <w:style w:styleId="Style_13" w:type="paragraph">
    <w:name w:val="Postan"/>
    <w:basedOn w:val="Style_5"/>
    <w:link w:val="Style_13_ch"/>
    <w:pPr>
      <w:ind/>
      <w:jc w:val="center"/>
    </w:pPr>
    <w:rPr>
      <w:sz w:val="28"/>
    </w:rPr>
  </w:style>
  <w:style w:styleId="Style_13_ch" w:type="character">
    <w:name w:val="Postan"/>
    <w:basedOn w:val="Style_5_ch"/>
    <w:link w:val="Style_13"/>
    <w:rPr>
      <w:sz w:val="28"/>
    </w:rPr>
  </w:style>
  <w:style w:styleId="Style_14" w:type="paragraph">
    <w:name w:val="Основной текст2"/>
    <w:link w:val="Style_14_ch"/>
    <w:rPr>
      <w:rFonts w:ascii="Book Antiqua" w:hAnsi="Book Antiqua"/>
      <w:sz w:val="29"/>
    </w:rPr>
  </w:style>
  <w:style w:styleId="Style_14_ch" w:type="character">
    <w:name w:val="Основной текст2"/>
    <w:link w:val="Style_14"/>
    <w:rPr>
      <w:rFonts w:ascii="Book Antiqua" w:hAnsi="Book Antiqua"/>
      <w:sz w:val="29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5_ch"/>
    <w:link w:val="Style_15"/>
    <w:rPr>
      <w:rFonts w:ascii="Cambria" w:hAnsi="Cambria"/>
      <w:b w:val="1"/>
      <w:sz w:val="26"/>
    </w:rPr>
  </w:style>
  <w:style w:styleId="Style_16" w:type="paragraph">
    <w:name w:val="ConsPlusCell"/>
    <w:link w:val="Style_16_ch"/>
    <w:rPr>
      <w:sz w:val="28"/>
    </w:rPr>
  </w:style>
  <w:style w:styleId="Style_16_ch" w:type="character">
    <w:name w:val="ConsPlusCell"/>
    <w:link w:val="Style_16"/>
    <w:rPr>
      <w:sz w:val="28"/>
    </w:rPr>
  </w:style>
  <w:style w:styleId="Style_17" w:type="paragraph">
    <w:name w:val="Знак12"/>
    <w:basedOn w:val="Style_5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2"/>
    <w:basedOn w:val="Style_5_ch"/>
    <w:link w:val="Style_17"/>
    <w:rPr>
      <w:rFonts w:ascii="Tahoma" w:hAnsi="Tahoma"/>
    </w:rPr>
  </w:style>
  <w:style w:styleId="Style_18" w:type="paragraph">
    <w:name w:val="Body Text"/>
    <w:basedOn w:val="Style_5"/>
    <w:link w:val="Style_18_ch"/>
  </w:style>
  <w:style w:styleId="Style_18_ch" w:type="character">
    <w:name w:val="Body Text"/>
    <w:basedOn w:val="Style_5_ch"/>
    <w:link w:val="Style_18"/>
  </w:style>
  <w:style w:styleId="Style_19" w:type="paragraph">
    <w:name w:val="Без интервала1"/>
    <w:link w:val="Style_19_ch"/>
    <w:rPr>
      <w:rFonts w:ascii="Calibri" w:hAnsi="Calibri"/>
      <w:sz w:val="22"/>
    </w:rPr>
  </w:style>
  <w:style w:styleId="Style_19_ch" w:type="character">
    <w:name w:val="Без интервала1"/>
    <w:link w:val="Style_19"/>
    <w:rPr>
      <w:rFonts w:ascii="Calibri" w:hAnsi="Calibri"/>
      <w:sz w:val="22"/>
    </w:rPr>
  </w:style>
  <w:style w:styleId="Style_20" w:type="paragraph">
    <w:name w:val="Знак11"/>
    <w:basedOn w:val="Style_5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1"/>
    <w:basedOn w:val="Style_5_ch"/>
    <w:link w:val="Style_20"/>
    <w:rPr>
      <w:rFonts w:ascii="Tahoma" w:hAnsi="Tahoma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Номер страницы1"/>
    <w:link w:val="Style_22_ch"/>
  </w:style>
  <w:style w:styleId="Style_22_ch" w:type="character">
    <w:name w:val="Номер страницы1"/>
    <w:link w:val="Style_22"/>
  </w:style>
  <w:style w:styleId="Style_23" w:type="paragraph">
    <w:name w:val="Normal (Web)"/>
    <w:basedOn w:val="Style_5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5_ch"/>
    <w:link w:val="Style_23"/>
    <w:rPr>
      <w:sz w:val="24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Основной текст1"/>
    <w:link w:val="Style_25_ch"/>
    <w:rPr>
      <w:rFonts w:ascii="Courier New" w:hAnsi="Courier New"/>
      <w:sz w:val="18"/>
      <w:highlight w:val="white"/>
    </w:rPr>
  </w:style>
  <w:style w:styleId="Style_25_ch" w:type="character">
    <w:name w:val="Основной текст1"/>
    <w:link w:val="Style_25"/>
    <w:rPr>
      <w:rFonts w:ascii="Courier New" w:hAnsi="Courier New"/>
      <w:sz w:val="18"/>
      <w:highlight w:val="white"/>
    </w:rPr>
  </w:style>
  <w:style w:styleId="Style_26" w:type="paragraph">
    <w:name w:val="toc 3"/>
    <w:next w:val="Style_5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Нормальный (таблица)"/>
    <w:basedOn w:val="Style_5"/>
    <w:next w:val="Style_5"/>
    <w:link w:val="Style_27_ch"/>
    <w:pPr>
      <w:widowControl w:val="0"/>
      <w:ind/>
      <w:jc w:val="both"/>
    </w:pPr>
    <w:rPr>
      <w:rFonts w:ascii="Arial" w:hAnsi="Arial"/>
      <w:sz w:val="24"/>
    </w:rPr>
  </w:style>
  <w:style w:styleId="Style_27_ch" w:type="character">
    <w:name w:val="Нормальный (таблица)"/>
    <w:basedOn w:val="Style_5_ch"/>
    <w:link w:val="Style_27"/>
    <w:rPr>
      <w:rFonts w:ascii="Arial" w:hAnsi="Arial"/>
      <w:sz w:val="24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heading 5"/>
    <w:next w:val="Style_5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ConsPlusNonformat"/>
    <w:link w:val="Style_30_ch"/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5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Body Text Indent 3"/>
    <w:basedOn w:val="Style_5"/>
    <w:link w:val="Style_34_ch"/>
    <w:pPr>
      <w:spacing w:after="120"/>
      <w:ind w:firstLine="0" w:left="283"/>
    </w:pPr>
    <w:rPr>
      <w:sz w:val="16"/>
    </w:rPr>
  </w:style>
  <w:style w:styleId="Style_34_ch" w:type="character">
    <w:name w:val="Body Text Indent 3"/>
    <w:basedOn w:val="Style_5_ch"/>
    <w:link w:val="Style_34"/>
    <w:rPr>
      <w:sz w:val="16"/>
    </w:rPr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toc 9"/>
    <w:next w:val="Style_5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Balloon Text"/>
    <w:basedOn w:val="Style_5"/>
    <w:link w:val="Style_38_ch"/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toc 8"/>
    <w:next w:val="Style_5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Гипертекстовая ссылка"/>
    <w:link w:val="Style_41_ch"/>
    <w:rPr>
      <w:color w:val="106BBE"/>
      <w:sz w:val="26"/>
    </w:rPr>
  </w:style>
  <w:style w:styleId="Style_41_ch" w:type="character">
    <w:name w:val="Гипертекстовая ссылка"/>
    <w:link w:val="Style_41"/>
    <w:rPr>
      <w:color w:val="106BBE"/>
      <w:sz w:val="26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сновной текст5"/>
    <w:basedOn w:val="Style_5"/>
    <w:link w:val="Style_43_ch"/>
    <w:pPr>
      <w:widowControl w:val="0"/>
      <w:spacing w:line="202" w:lineRule="exact"/>
      <w:ind/>
    </w:pPr>
    <w:rPr>
      <w:sz w:val="18"/>
    </w:rPr>
  </w:style>
  <w:style w:styleId="Style_43_ch" w:type="character">
    <w:name w:val="Основной текст5"/>
    <w:basedOn w:val="Style_5_ch"/>
    <w:link w:val="Style_43"/>
    <w:rPr>
      <w:sz w:val="18"/>
    </w:rPr>
  </w:style>
  <w:style w:styleId="Style_44" w:type="paragraph">
    <w:name w:val="toc 5"/>
    <w:next w:val="Style_5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Абзац списка1"/>
    <w:basedOn w:val="Style_5"/>
    <w:link w:val="Style_45_ch"/>
    <w:pPr>
      <w:ind w:firstLine="0" w:left="720"/>
    </w:pPr>
  </w:style>
  <w:style w:styleId="Style_45_ch" w:type="character">
    <w:name w:val="Абзац списка1"/>
    <w:basedOn w:val="Style_5_ch"/>
    <w:link w:val="Style_45"/>
  </w:style>
  <w:style w:styleId="Style_46" w:type="paragraph">
    <w:name w:val="List Paragraph"/>
    <w:basedOn w:val="Style_5"/>
    <w:link w:val="Style_46_ch"/>
    <w:pPr>
      <w:ind w:firstLine="0" w:left="720"/>
      <w:contextualSpacing w:val="1"/>
    </w:pPr>
  </w:style>
  <w:style w:styleId="Style_46_ch" w:type="character">
    <w:name w:val="List Paragraph"/>
    <w:basedOn w:val="Style_5_ch"/>
    <w:link w:val="Style_46"/>
  </w:style>
  <w:style w:styleId="Style_47" w:type="paragraph">
    <w:name w:val="Subtitle"/>
    <w:next w:val="Style_5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5_ch"/>
    <w:link w:val="Style_2"/>
    <w:rPr>
      <w:sz w:val="36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8_ch" w:type="character">
    <w:name w:val="heading 4"/>
    <w:basedOn w:val="Style_5_ch"/>
    <w:link w:val="Style_48"/>
    <w:rPr>
      <w:rFonts w:ascii="Calibri" w:hAnsi="Calibri"/>
      <w:b w:val="1"/>
      <w:sz w:val="28"/>
    </w:rPr>
  </w:style>
  <w:style w:styleId="Style_49" w:type="paragraph">
    <w:name w:val="Знак1"/>
    <w:basedOn w:val="Style_5"/>
    <w:link w:val="Style_49_ch"/>
    <w:pPr>
      <w:spacing w:afterAutospacing="on" w:beforeAutospacing="on"/>
      <w:ind/>
    </w:pPr>
    <w:rPr>
      <w:rFonts w:ascii="Tahoma" w:hAnsi="Tahoma"/>
    </w:rPr>
  </w:style>
  <w:style w:styleId="Style_49_ch" w:type="character">
    <w:name w:val="Знак1"/>
    <w:basedOn w:val="Style_5_ch"/>
    <w:link w:val="Style_49"/>
    <w:rPr>
      <w:rFonts w:ascii="Tahoma" w:hAnsi="Tahoma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heading 2"/>
    <w:basedOn w:val="Style_5"/>
    <w:next w:val="Style_5"/>
    <w:link w:val="Style_52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2_ch" w:type="character">
    <w:name w:val="heading 2"/>
    <w:basedOn w:val="Style_5_ch"/>
    <w:link w:val="Style_52"/>
    <w:rPr>
      <w:rFonts w:ascii="Cambria" w:hAnsi="Cambria"/>
      <w:b w:val="1"/>
      <w:i w:val="1"/>
      <w:sz w:val="28"/>
    </w:rPr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2024-12-10T05:35:11Z</dcterms:modified>
</cp:coreProperties>
</file>